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796" w:rsidRPr="00EA0796" w:rsidRDefault="00EA0796" w:rsidP="00EA0796">
      <w:pPr>
        <w:spacing w:after="240"/>
        <w:jc w:val="center"/>
        <w:rPr>
          <w:b/>
          <w:bCs/>
          <w:i/>
          <w:iCs/>
          <w:szCs w:val="18"/>
        </w:rPr>
      </w:pPr>
      <w:bookmarkStart w:id="0" w:name="_GoBack"/>
      <w:bookmarkEnd w:id="0"/>
      <w:r w:rsidRPr="00EA0796">
        <w:rPr>
          <w:b/>
          <w:bCs/>
          <w:i/>
          <w:iCs/>
          <w:szCs w:val="18"/>
        </w:rPr>
        <w:t>Általános adatkezelési tájékoztató iskolai felvételhez</w:t>
      </w:r>
    </w:p>
    <w:p w:rsidR="00EA0796" w:rsidRPr="00EA0796" w:rsidRDefault="00EA0796" w:rsidP="00EA0796">
      <w:pPr>
        <w:widowControl/>
        <w:suppressAutoHyphens/>
        <w:overflowPunct w:val="0"/>
        <w:autoSpaceDE/>
        <w:autoSpaceDN/>
        <w:spacing w:after="200"/>
        <w:contextualSpacing/>
        <w:jc w:val="both"/>
        <w:textAlignment w:val="baseline"/>
        <w:rPr>
          <w:color w:val="222222"/>
          <w:kern w:val="3"/>
          <w:sz w:val="18"/>
          <w:szCs w:val="18"/>
        </w:rPr>
      </w:pPr>
      <w:r w:rsidRPr="00EA0796">
        <w:rPr>
          <w:color w:val="222222"/>
          <w:kern w:val="3"/>
          <w:sz w:val="18"/>
          <w:szCs w:val="18"/>
        </w:rPr>
        <w:t xml:space="preserve">Az Európai Parlament és Tanács 2016/679. rendelet (a továbbiakban: GDPR) 1. és 4. cikkének rendelkezései és ezzel összhangban az információs önrendelkezési jogról és az információszabadságról szóló 2011. évi CXII. törvény 16. § rendelkezései alapján a tanulók személyes adatait kezelő köznevelési intézmény köteles az érintett tanulók </w:t>
      </w:r>
      <w:r w:rsidRPr="00EA0796">
        <w:rPr>
          <w:color w:val="222222"/>
          <w:kern w:val="3"/>
          <w:sz w:val="18"/>
          <w:szCs w:val="18"/>
          <w:u w:val="single"/>
        </w:rPr>
        <w:t>személyes adatainak védelméhez való jogát biztosítani</w:t>
      </w:r>
      <w:r w:rsidRPr="00EA0796">
        <w:rPr>
          <w:color w:val="222222"/>
          <w:kern w:val="3"/>
          <w:sz w:val="18"/>
          <w:szCs w:val="18"/>
        </w:rPr>
        <w:t xml:space="preserve">, továbbá a GDPR 13. és 14. cikkében meghatározott körben </w:t>
      </w:r>
      <w:r w:rsidRPr="00EA0796">
        <w:rPr>
          <w:color w:val="222222"/>
          <w:kern w:val="3"/>
          <w:sz w:val="18"/>
          <w:szCs w:val="18"/>
          <w:u w:val="single"/>
        </w:rPr>
        <w:t>tájékoztatni</w:t>
      </w:r>
      <w:r w:rsidRPr="00EA0796">
        <w:rPr>
          <w:color w:val="222222"/>
          <w:kern w:val="3"/>
          <w:sz w:val="18"/>
          <w:szCs w:val="18"/>
        </w:rPr>
        <w:t xml:space="preserve"> az érintett tanulókat, illetve törvényes képviselőiket.</w:t>
      </w:r>
    </w:p>
    <w:p w:rsidR="00EA0796" w:rsidRPr="00EA0796" w:rsidRDefault="00EA0796" w:rsidP="00EA0796">
      <w:pPr>
        <w:widowControl/>
        <w:suppressAutoHyphens/>
        <w:overflowPunct w:val="0"/>
        <w:autoSpaceDE/>
        <w:autoSpaceDN/>
        <w:spacing w:after="200"/>
        <w:contextualSpacing/>
        <w:jc w:val="both"/>
        <w:textAlignment w:val="baseline"/>
        <w:rPr>
          <w:color w:val="222222"/>
          <w:kern w:val="3"/>
          <w:sz w:val="18"/>
          <w:szCs w:val="18"/>
        </w:rPr>
      </w:pPr>
      <w:r w:rsidRPr="00EA0796">
        <w:rPr>
          <w:color w:val="222222"/>
          <w:kern w:val="3"/>
          <w:sz w:val="18"/>
          <w:szCs w:val="18"/>
        </w:rPr>
        <w:t xml:space="preserve">A </w:t>
      </w:r>
      <w:r w:rsidRPr="00EA0796">
        <w:rPr>
          <w:b/>
          <w:color w:val="222222"/>
          <w:kern w:val="3"/>
          <w:sz w:val="18"/>
          <w:szCs w:val="18"/>
        </w:rPr>
        <w:t>köznevelési intézmény</w:t>
      </w:r>
      <w:r w:rsidRPr="00EA0796">
        <w:rPr>
          <w:color w:val="222222"/>
          <w:kern w:val="3"/>
          <w:sz w:val="18"/>
          <w:szCs w:val="18"/>
        </w:rPr>
        <w:t xml:space="preserve"> személyes adatkezelési tevékenysége a tanulók vonatkozásában két nagy csoportba sorolható:</w:t>
      </w:r>
    </w:p>
    <w:p w:rsidR="00EA0796" w:rsidRPr="00EA0796" w:rsidRDefault="00EA0796" w:rsidP="00EA0796">
      <w:pPr>
        <w:widowControl/>
        <w:numPr>
          <w:ilvl w:val="0"/>
          <w:numId w:val="1"/>
        </w:numPr>
        <w:suppressAutoHyphens/>
        <w:overflowPunct w:val="0"/>
        <w:autoSpaceDE/>
        <w:autoSpaceDN/>
        <w:spacing w:after="200"/>
        <w:ind w:left="227" w:hanging="227"/>
        <w:contextualSpacing/>
        <w:jc w:val="both"/>
        <w:textAlignment w:val="baseline"/>
        <w:rPr>
          <w:color w:val="222222"/>
          <w:kern w:val="3"/>
          <w:sz w:val="18"/>
          <w:szCs w:val="18"/>
        </w:rPr>
      </w:pPr>
      <w:r w:rsidRPr="00EA0796">
        <w:rPr>
          <w:color w:val="222222"/>
          <w:kern w:val="3"/>
          <w:sz w:val="18"/>
          <w:szCs w:val="18"/>
        </w:rPr>
        <w:t xml:space="preserve">Az egyik esetkörben jogszabályban előírt nyilvántartások vezetését, a köznevelés információs rendszerének adatokkal ellátását, valamint az Országos statisztikai adatgyűjtési program keretében előírt, adatkezelést valósít meg az intézmény. Ez kötelezettséget megállapító jogszabály a nemzeti köznevelésről szóló 2011. évi CXC. törvény (a továbbiakban: Nkt.) 41. § rendelkezése és a végrehajtása tárgyában kibocsájtott 20/2012. (VIII.31.) EMMI rendelet (a továbbiakban: EMMI r.). Az adatkezelés jogalapja a GDPR 6. cikk (1) bekezdés c) pontja, amikor az adatkezeléssel a köznevelési intézmény </w:t>
      </w:r>
      <w:r w:rsidRPr="00EA0796">
        <w:rPr>
          <w:color w:val="222222"/>
          <w:kern w:val="3"/>
          <w:sz w:val="18"/>
          <w:szCs w:val="18"/>
          <w:u w:val="single"/>
        </w:rPr>
        <w:t>jogszabályban meghatározott kötelezettségét teljesíti</w:t>
      </w:r>
      <w:r w:rsidRPr="00EA0796">
        <w:rPr>
          <w:color w:val="222222"/>
          <w:kern w:val="3"/>
          <w:sz w:val="18"/>
          <w:szCs w:val="18"/>
        </w:rPr>
        <w:t xml:space="preserve">. </w:t>
      </w:r>
    </w:p>
    <w:p w:rsidR="00EA0796" w:rsidRPr="00EA0796" w:rsidRDefault="00EA0796" w:rsidP="00EA0796">
      <w:pPr>
        <w:widowControl/>
        <w:numPr>
          <w:ilvl w:val="0"/>
          <w:numId w:val="1"/>
        </w:numPr>
        <w:suppressAutoHyphens/>
        <w:overflowPunct w:val="0"/>
        <w:autoSpaceDE/>
        <w:autoSpaceDN/>
        <w:spacing w:after="200"/>
        <w:ind w:left="227" w:hanging="227"/>
        <w:contextualSpacing/>
        <w:jc w:val="both"/>
        <w:textAlignment w:val="baseline"/>
        <w:rPr>
          <w:color w:val="222222"/>
          <w:kern w:val="3"/>
          <w:sz w:val="18"/>
          <w:szCs w:val="18"/>
        </w:rPr>
      </w:pPr>
      <w:r w:rsidRPr="00EA0796">
        <w:rPr>
          <w:color w:val="222222"/>
          <w:kern w:val="3"/>
          <w:sz w:val="18"/>
          <w:szCs w:val="18"/>
        </w:rPr>
        <w:t xml:space="preserve">Az előző pontba nem tartozó minden további esetben a személyes adatok kezelésének jogalapja a GDPR 6. cikk (1) bekezdés a) pontja, azaz </w:t>
      </w:r>
      <w:r w:rsidRPr="00EA0796">
        <w:rPr>
          <w:color w:val="222222"/>
          <w:kern w:val="3"/>
          <w:sz w:val="18"/>
          <w:szCs w:val="18"/>
          <w:u w:val="single"/>
        </w:rPr>
        <w:t xml:space="preserve">az érintett – illetve törvényes képviselőjének – hozzájárulása </w:t>
      </w:r>
      <w:r w:rsidRPr="00EA0796">
        <w:rPr>
          <w:color w:val="222222"/>
          <w:kern w:val="3"/>
          <w:sz w:val="18"/>
          <w:szCs w:val="18"/>
        </w:rPr>
        <w:t>lehet. 14 év alatti gyermek esetében a szülői felügyeleti joggal bíró szülő, a törvényes képviselő, 14-18 év közötti gyermek esetében a szülői felügyeleti joggal bíró szülő, törvényes képviselő és a gyermek közösen, 18 év felett a tanuló önállóan jogosult a hozzájáruló nyilatkozat megtételére. Különélő, elvált szülők esetében a szülői felügyeleti jogot gyakorló szülő jogosult nyilatkozatot tenni, e vonatkozásban az intézmény a szülő(k) erre vonatkozó nyilatkozatát tekinti irányadónak, vita esetén annak elbírálása a hatáskörrel rendelkező hatóság (gyámhatóság, bíróság) feladata.</w:t>
      </w:r>
    </w:p>
    <w:p w:rsidR="00EA0796" w:rsidRPr="00EA0796" w:rsidRDefault="00EA0796" w:rsidP="00EA0796">
      <w:pPr>
        <w:widowControl/>
        <w:suppressAutoHyphens/>
        <w:overflowPunct w:val="0"/>
        <w:autoSpaceDE/>
        <w:autoSpaceDN/>
        <w:spacing w:after="200"/>
        <w:contextualSpacing/>
        <w:jc w:val="both"/>
        <w:textAlignment w:val="baseline"/>
        <w:rPr>
          <w:b/>
          <w:color w:val="222222"/>
          <w:kern w:val="3"/>
          <w:sz w:val="18"/>
          <w:szCs w:val="18"/>
        </w:rPr>
      </w:pPr>
      <w:r w:rsidRPr="00EA0796">
        <w:rPr>
          <w:b/>
          <w:color w:val="222222"/>
          <w:kern w:val="3"/>
          <w:sz w:val="18"/>
          <w:szCs w:val="18"/>
        </w:rPr>
        <w:t>A GDPR 6. cikk (1) bekezdés c) pontja jogalapján -, amikor az adatkezeléssel a köznevelési intézmény jogszabályban meghatározott kötelezettségét teljesíti – végzett adatkezelések.</w:t>
      </w:r>
    </w:p>
    <w:p w:rsidR="00EA0796" w:rsidRPr="00EA0796" w:rsidRDefault="00EA0796" w:rsidP="00EA0796">
      <w:pPr>
        <w:widowControl/>
        <w:suppressAutoHyphens/>
        <w:overflowPunct w:val="0"/>
        <w:autoSpaceDE/>
        <w:autoSpaceDN/>
        <w:spacing w:after="200"/>
        <w:contextualSpacing/>
        <w:jc w:val="both"/>
        <w:textAlignment w:val="baseline"/>
        <w:rPr>
          <w:color w:val="222222"/>
          <w:kern w:val="3"/>
          <w:sz w:val="18"/>
          <w:szCs w:val="18"/>
        </w:rPr>
      </w:pPr>
      <w:r w:rsidRPr="00EA0796">
        <w:rPr>
          <w:color w:val="222222"/>
          <w:kern w:val="3"/>
          <w:sz w:val="18"/>
          <w:szCs w:val="18"/>
        </w:rPr>
        <w:t>Az intézmény tanulójaként az intézmény, az általa működtetett szakkörök, sportkörök és az osztály tevékenysége során sor kerülhet tanuló egyes személyes adatairól nyilvántartás készítésére (utas lista, múzeumi belépőlista, juttatásokról, szolgáltatásokban részesülés tényéről átvételi lista stb.), fotódokumentáció készítésére, hang-, vagy filmfelvétel készítésére is Ezek a személyes adatok tipikusan és általában a tanuló neve, képmása hangfelvétele, intézménye és osztálya, szülő vagy törvényes képviselőjének neve, telefonos és elektronikus elérhetősége.</w:t>
      </w:r>
    </w:p>
    <w:p w:rsidR="00EA0796" w:rsidRPr="00EA0796" w:rsidRDefault="00EA0796" w:rsidP="00EA0796">
      <w:pPr>
        <w:widowControl/>
        <w:suppressAutoHyphens/>
        <w:overflowPunct w:val="0"/>
        <w:autoSpaceDE/>
        <w:autoSpaceDN/>
        <w:spacing w:after="200"/>
        <w:contextualSpacing/>
        <w:jc w:val="both"/>
        <w:textAlignment w:val="baseline"/>
        <w:rPr>
          <w:color w:val="222222"/>
          <w:kern w:val="3"/>
          <w:sz w:val="18"/>
          <w:szCs w:val="18"/>
        </w:rPr>
      </w:pPr>
      <w:r w:rsidRPr="00EA0796">
        <w:rPr>
          <w:color w:val="222222"/>
          <w:kern w:val="3"/>
          <w:sz w:val="18"/>
          <w:szCs w:val="18"/>
        </w:rPr>
        <w:t>A programok jellegétől függően, illetve az intézményi étkeztetés igénybevételéhez kapcsolódóan sor kerülhet különleges adatok kezelésére is, így különösen a gyermek egészségi állapotára (étel allergia, rendszeres gyógyszerszükséglet, gyógyszer allergia, táborozás esetén orvosi igazolás), étkezési szokások, faji, vagy etnikai származásra vonatkozó adat kezelésére is.</w:t>
      </w:r>
    </w:p>
    <w:p w:rsidR="00EA0796" w:rsidRPr="00EA0796" w:rsidRDefault="00EA0796" w:rsidP="00EA0796">
      <w:pPr>
        <w:widowControl/>
        <w:suppressAutoHyphens/>
        <w:overflowPunct w:val="0"/>
        <w:autoSpaceDE/>
        <w:autoSpaceDN/>
        <w:contextualSpacing/>
        <w:jc w:val="both"/>
        <w:textAlignment w:val="baseline"/>
        <w:rPr>
          <w:color w:val="222222"/>
          <w:kern w:val="3"/>
          <w:sz w:val="18"/>
          <w:szCs w:val="18"/>
        </w:rPr>
      </w:pPr>
      <w:r w:rsidRPr="00EA0796">
        <w:rPr>
          <w:b/>
          <w:color w:val="222222"/>
          <w:kern w:val="3"/>
          <w:sz w:val="18"/>
          <w:szCs w:val="18"/>
        </w:rPr>
        <w:t>1)</w:t>
      </w:r>
      <w:r w:rsidRPr="00EA0796">
        <w:rPr>
          <w:color w:val="222222"/>
          <w:kern w:val="3"/>
          <w:sz w:val="18"/>
          <w:szCs w:val="18"/>
          <w:u w:val="single"/>
        </w:rPr>
        <w:t xml:space="preserve"> A köznevelési intézmény az Nkt. 41. § -ban meghatározott kötelezettsége keretében a gyermek, tanuló </w:t>
      </w:r>
      <w:r w:rsidRPr="00EA0796">
        <w:rPr>
          <w:b/>
          <w:color w:val="222222"/>
          <w:kern w:val="3"/>
          <w:sz w:val="18"/>
          <w:szCs w:val="18"/>
          <w:u w:val="single"/>
        </w:rPr>
        <w:t>következő adatait tartja nyilván</w:t>
      </w:r>
      <w:r w:rsidRPr="00EA0796">
        <w:rPr>
          <w:color w:val="222222"/>
          <w:kern w:val="3"/>
          <w:sz w:val="18"/>
          <w:szCs w:val="18"/>
        </w:rPr>
        <w:t>:</w:t>
      </w:r>
    </w:p>
    <w:p w:rsidR="00EA0796" w:rsidRPr="00EA0796" w:rsidRDefault="00EA0796" w:rsidP="00EA0796">
      <w:pPr>
        <w:pStyle w:val="Listaszerbekezds"/>
        <w:widowControl/>
        <w:numPr>
          <w:ilvl w:val="0"/>
          <w:numId w:val="4"/>
        </w:numPr>
        <w:suppressAutoHyphens/>
        <w:overflowPunct w:val="0"/>
        <w:autoSpaceDE/>
        <w:autoSpaceDN/>
        <w:spacing w:after="200"/>
        <w:ind w:left="227" w:hanging="227"/>
        <w:contextualSpacing/>
        <w:jc w:val="both"/>
        <w:textAlignment w:val="baseline"/>
        <w:rPr>
          <w:color w:val="222222"/>
          <w:kern w:val="3"/>
          <w:sz w:val="18"/>
          <w:szCs w:val="18"/>
        </w:rPr>
      </w:pPr>
      <w:r w:rsidRPr="00EA0796">
        <w:rPr>
          <w:color w:val="222222"/>
          <w:kern w:val="3"/>
          <w:sz w:val="18"/>
          <w:szCs w:val="18"/>
        </w:rPr>
        <w:t>a gyermek, tanuló neve, születési helye és ideje, neme, állampolgársága, lakóhelyének, tartózkodási helyének címe, társadalombiztosítási azonosító jele, nem magyar állampolgár esetén a Magyarország területén való tartózkodás jogcíme és a tartózkodásra jogosító okirat megnevezése, száma,</w:t>
      </w:r>
    </w:p>
    <w:p w:rsidR="00EA0796" w:rsidRPr="00EA0796" w:rsidRDefault="00EA0796" w:rsidP="00EA0796">
      <w:pPr>
        <w:pStyle w:val="Listaszerbekezds"/>
        <w:widowControl/>
        <w:numPr>
          <w:ilvl w:val="0"/>
          <w:numId w:val="4"/>
        </w:numPr>
        <w:suppressAutoHyphens/>
        <w:overflowPunct w:val="0"/>
        <w:autoSpaceDE/>
        <w:autoSpaceDN/>
        <w:spacing w:after="200"/>
        <w:ind w:left="227" w:hanging="227"/>
        <w:contextualSpacing/>
        <w:jc w:val="both"/>
        <w:textAlignment w:val="baseline"/>
        <w:rPr>
          <w:color w:val="222222"/>
          <w:kern w:val="3"/>
          <w:sz w:val="18"/>
          <w:szCs w:val="18"/>
        </w:rPr>
      </w:pPr>
      <w:r w:rsidRPr="00EA0796">
        <w:rPr>
          <w:color w:val="222222"/>
          <w:kern w:val="3"/>
          <w:sz w:val="18"/>
          <w:szCs w:val="18"/>
        </w:rPr>
        <w:t>szülője, törvényes képviselője neve, lakóhelye, tartózkodási helye, telefonszáma,</w:t>
      </w:r>
    </w:p>
    <w:p w:rsidR="00EA0796" w:rsidRPr="00EA0796" w:rsidRDefault="00EA0796" w:rsidP="00EA0796">
      <w:pPr>
        <w:pStyle w:val="Listaszerbekezds"/>
        <w:widowControl/>
        <w:numPr>
          <w:ilvl w:val="0"/>
          <w:numId w:val="4"/>
        </w:numPr>
        <w:suppressAutoHyphens/>
        <w:overflowPunct w:val="0"/>
        <w:autoSpaceDE/>
        <w:autoSpaceDN/>
        <w:spacing w:after="200"/>
        <w:ind w:left="227" w:hanging="227"/>
        <w:contextualSpacing/>
        <w:jc w:val="both"/>
        <w:textAlignment w:val="baseline"/>
        <w:rPr>
          <w:color w:val="222222"/>
          <w:kern w:val="3"/>
          <w:sz w:val="18"/>
          <w:szCs w:val="18"/>
        </w:rPr>
      </w:pPr>
      <w:r w:rsidRPr="00EA0796">
        <w:rPr>
          <w:color w:val="222222"/>
          <w:kern w:val="3"/>
          <w:sz w:val="18"/>
          <w:szCs w:val="18"/>
        </w:rPr>
        <w:t>a gyermek óvodai fejlődésével kapcsolatos adatok,</w:t>
      </w:r>
    </w:p>
    <w:p w:rsidR="00EA0796" w:rsidRPr="00EA0796" w:rsidRDefault="00EA0796" w:rsidP="00EA0796">
      <w:pPr>
        <w:pStyle w:val="Listaszerbekezds"/>
        <w:widowControl/>
        <w:numPr>
          <w:ilvl w:val="0"/>
          <w:numId w:val="4"/>
        </w:numPr>
        <w:suppressAutoHyphens/>
        <w:overflowPunct w:val="0"/>
        <w:autoSpaceDE/>
        <w:autoSpaceDN/>
        <w:spacing w:after="200"/>
        <w:ind w:left="227" w:hanging="227"/>
        <w:contextualSpacing/>
        <w:jc w:val="both"/>
        <w:textAlignment w:val="baseline"/>
        <w:rPr>
          <w:color w:val="222222"/>
          <w:kern w:val="3"/>
          <w:sz w:val="18"/>
          <w:szCs w:val="18"/>
        </w:rPr>
      </w:pPr>
      <w:r w:rsidRPr="00EA0796">
        <w:rPr>
          <w:color w:val="222222"/>
          <w:kern w:val="3"/>
          <w:sz w:val="18"/>
          <w:szCs w:val="18"/>
        </w:rPr>
        <w:t>a gyermek óvodai jogviszonyával, a tanuló tanulói jogviszonyával kapcsolatos adatok</w:t>
      </w:r>
    </w:p>
    <w:p w:rsidR="00EA0796" w:rsidRPr="00EA0796" w:rsidRDefault="00EA0796" w:rsidP="00EA0796">
      <w:pPr>
        <w:pStyle w:val="Listaszerbekezds"/>
        <w:widowControl/>
        <w:suppressAutoHyphens/>
        <w:overflowPunct w:val="0"/>
        <w:autoSpaceDE/>
        <w:autoSpaceDN/>
        <w:spacing w:after="200"/>
        <w:ind w:left="360" w:firstLine="0"/>
        <w:contextualSpacing/>
        <w:jc w:val="both"/>
        <w:textAlignment w:val="baseline"/>
        <w:rPr>
          <w:color w:val="222222"/>
          <w:kern w:val="3"/>
          <w:sz w:val="18"/>
          <w:szCs w:val="18"/>
        </w:rPr>
      </w:pPr>
      <w:r w:rsidRPr="00EA0796">
        <w:rPr>
          <w:color w:val="222222"/>
          <w:kern w:val="3"/>
          <w:sz w:val="18"/>
          <w:szCs w:val="18"/>
        </w:rPr>
        <w:t>da) felvételivel kapcsolatos adatok,</w:t>
      </w:r>
    </w:p>
    <w:p w:rsidR="00EA0796" w:rsidRPr="00EA0796" w:rsidRDefault="00EA0796" w:rsidP="00EA0796">
      <w:pPr>
        <w:pStyle w:val="Listaszerbekezds"/>
        <w:widowControl/>
        <w:suppressAutoHyphens/>
        <w:overflowPunct w:val="0"/>
        <w:autoSpaceDE/>
        <w:autoSpaceDN/>
        <w:spacing w:after="200"/>
        <w:ind w:left="360" w:firstLine="0"/>
        <w:contextualSpacing/>
        <w:jc w:val="both"/>
        <w:textAlignment w:val="baseline"/>
        <w:rPr>
          <w:color w:val="222222"/>
          <w:kern w:val="3"/>
          <w:sz w:val="18"/>
          <w:szCs w:val="18"/>
        </w:rPr>
      </w:pPr>
      <w:r w:rsidRPr="00EA0796">
        <w:rPr>
          <w:color w:val="222222"/>
          <w:kern w:val="3"/>
          <w:sz w:val="18"/>
          <w:szCs w:val="18"/>
        </w:rPr>
        <w:t>db) az a köznevelési alapfeladat, amelyre a jogviszony irányul,</w:t>
      </w:r>
    </w:p>
    <w:p w:rsidR="00EA0796" w:rsidRPr="00EA0796" w:rsidRDefault="00EA0796" w:rsidP="00EA0796">
      <w:pPr>
        <w:pStyle w:val="Listaszerbekezds"/>
        <w:widowControl/>
        <w:suppressAutoHyphens/>
        <w:overflowPunct w:val="0"/>
        <w:autoSpaceDE/>
        <w:autoSpaceDN/>
        <w:spacing w:after="200"/>
        <w:ind w:left="360" w:firstLine="0"/>
        <w:contextualSpacing/>
        <w:jc w:val="both"/>
        <w:textAlignment w:val="baseline"/>
        <w:rPr>
          <w:color w:val="222222"/>
          <w:kern w:val="3"/>
          <w:sz w:val="18"/>
          <w:szCs w:val="18"/>
        </w:rPr>
      </w:pPr>
      <w:r w:rsidRPr="00EA0796">
        <w:rPr>
          <w:color w:val="222222"/>
          <w:kern w:val="3"/>
          <w:sz w:val="18"/>
          <w:szCs w:val="18"/>
        </w:rPr>
        <w:t>dc) jogviszony szünetelésével, megszűnésével kapcsolatos adatok,</w:t>
      </w:r>
    </w:p>
    <w:p w:rsidR="00EA0796" w:rsidRPr="00EA0796" w:rsidRDefault="00EA0796" w:rsidP="00EA0796">
      <w:pPr>
        <w:pStyle w:val="Listaszerbekezds"/>
        <w:widowControl/>
        <w:suppressAutoHyphens/>
        <w:overflowPunct w:val="0"/>
        <w:autoSpaceDE/>
        <w:autoSpaceDN/>
        <w:spacing w:after="200"/>
        <w:ind w:left="360" w:firstLine="0"/>
        <w:contextualSpacing/>
        <w:jc w:val="both"/>
        <w:textAlignment w:val="baseline"/>
        <w:rPr>
          <w:color w:val="222222"/>
          <w:kern w:val="3"/>
          <w:sz w:val="18"/>
          <w:szCs w:val="18"/>
        </w:rPr>
      </w:pPr>
      <w:r w:rsidRPr="00EA0796">
        <w:rPr>
          <w:color w:val="222222"/>
          <w:kern w:val="3"/>
          <w:sz w:val="18"/>
          <w:szCs w:val="18"/>
        </w:rPr>
        <w:t>dd) a gyermek, tanuló mulasztásával kapcsolatos adatok,</w:t>
      </w:r>
    </w:p>
    <w:p w:rsidR="00EA0796" w:rsidRPr="00EA0796" w:rsidRDefault="00EA0796" w:rsidP="00EA0796">
      <w:pPr>
        <w:pStyle w:val="Listaszerbekezds"/>
        <w:widowControl/>
        <w:suppressAutoHyphens/>
        <w:overflowPunct w:val="0"/>
        <w:autoSpaceDE/>
        <w:autoSpaceDN/>
        <w:spacing w:after="200"/>
        <w:ind w:left="360" w:firstLine="0"/>
        <w:contextualSpacing/>
        <w:jc w:val="both"/>
        <w:textAlignment w:val="baseline"/>
        <w:rPr>
          <w:color w:val="222222"/>
          <w:kern w:val="3"/>
          <w:sz w:val="18"/>
          <w:szCs w:val="18"/>
        </w:rPr>
      </w:pPr>
      <w:r w:rsidRPr="00EA0796">
        <w:rPr>
          <w:color w:val="222222"/>
          <w:kern w:val="3"/>
          <w:sz w:val="18"/>
          <w:szCs w:val="18"/>
        </w:rPr>
        <w:t>de) kiemelt figyelmet igénylő gyermekre, tanulóra vonatkozó adatok,</w:t>
      </w:r>
    </w:p>
    <w:p w:rsidR="00EA0796" w:rsidRPr="00EA0796" w:rsidRDefault="00EA0796" w:rsidP="00EA0796">
      <w:pPr>
        <w:pStyle w:val="Listaszerbekezds"/>
        <w:widowControl/>
        <w:suppressAutoHyphens/>
        <w:overflowPunct w:val="0"/>
        <w:autoSpaceDE/>
        <w:autoSpaceDN/>
        <w:spacing w:after="200"/>
        <w:ind w:left="360" w:firstLine="0"/>
        <w:contextualSpacing/>
        <w:jc w:val="both"/>
        <w:textAlignment w:val="baseline"/>
        <w:rPr>
          <w:color w:val="222222"/>
          <w:kern w:val="3"/>
          <w:sz w:val="18"/>
          <w:szCs w:val="18"/>
        </w:rPr>
      </w:pPr>
      <w:r w:rsidRPr="00EA0796">
        <w:rPr>
          <w:color w:val="222222"/>
          <w:kern w:val="3"/>
          <w:sz w:val="18"/>
          <w:szCs w:val="18"/>
        </w:rPr>
        <w:t>df) a tanuló- és gyermekbalesetre vonatkozó adatok,</w:t>
      </w:r>
    </w:p>
    <w:p w:rsidR="00EA0796" w:rsidRPr="00EA0796" w:rsidRDefault="00EA0796" w:rsidP="00EA0796">
      <w:pPr>
        <w:pStyle w:val="Listaszerbekezds"/>
        <w:widowControl/>
        <w:suppressAutoHyphens/>
        <w:overflowPunct w:val="0"/>
        <w:autoSpaceDE/>
        <w:autoSpaceDN/>
        <w:spacing w:after="200"/>
        <w:ind w:left="360" w:firstLine="0"/>
        <w:contextualSpacing/>
        <w:jc w:val="both"/>
        <w:textAlignment w:val="baseline"/>
        <w:rPr>
          <w:color w:val="222222"/>
          <w:kern w:val="3"/>
          <w:sz w:val="18"/>
          <w:szCs w:val="18"/>
        </w:rPr>
      </w:pPr>
      <w:r w:rsidRPr="00EA0796">
        <w:rPr>
          <w:color w:val="222222"/>
          <w:kern w:val="3"/>
          <w:sz w:val="18"/>
          <w:szCs w:val="18"/>
        </w:rPr>
        <w:lastRenderedPageBreak/>
        <w:t>dg) a gyermek, tanuló oktatási azonosító száma,</w:t>
      </w:r>
    </w:p>
    <w:p w:rsidR="00EA0796" w:rsidRPr="00EA0796" w:rsidRDefault="00EA0796" w:rsidP="00EA0796">
      <w:pPr>
        <w:pStyle w:val="Listaszerbekezds"/>
        <w:widowControl/>
        <w:suppressAutoHyphens/>
        <w:overflowPunct w:val="0"/>
        <w:autoSpaceDE/>
        <w:autoSpaceDN/>
        <w:spacing w:after="200"/>
        <w:ind w:left="360" w:firstLine="0"/>
        <w:contextualSpacing/>
        <w:jc w:val="both"/>
        <w:textAlignment w:val="baseline"/>
        <w:rPr>
          <w:color w:val="222222"/>
          <w:kern w:val="3"/>
          <w:sz w:val="18"/>
          <w:szCs w:val="18"/>
        </w:rPr>
      </w:pPr>
      <w:r w:rsidRPr="00EA0796">
        <w:rPr>
          <w:color w:val="222222"/>
          <w:kern w:val="3"/>
          <w:sz w:val="18"/>
          <w:szCs w:val="18"/>
        </w:rPr>
        <w:t>dh) mérési azonosító,</w:t>
      </w:r>
    </w:p>
    <w:p w:rsidR="00EA0796" w:rsidRPr="00EA0796" w:rsidRDefault="00EA0796" w:rsidP="00EA0796">
      <w:pPr>
        <w:pStyle w:val="Listaszerbekezds"/>
        <w:widowControl/>
        <w:numPr>
          <w:ilvl w:val="0"/>
          <w:numId w:val="4"/>
        </w:numPr>
        <w:suppressAutoHyphens/>
        <w:overflowPunct w:val="0"/>
        <w:autoSpaceDE/>
        <w:autoSpaceDN/>
        <w:spacing w:after="200"/>
        <w:ind w:left="227" w:hanging="227"/>
        <w:contextualSpacing/>
        <w:jc w:val="both"/>
        <w:textAlignment w:val="baseline"/>
        <w:rPr>
          <w:color w:val="222222"/>
          <w:kern w:val="3"/>
          <w:sz w:val="18"/>
          <w:szCs w:val="18"/>
        </w:rPr>
      </w:pPr>
      <w:r w:rsidRPr="00EA0796">
        <w:rPr>
          <w:color w:val="222222"/>
          <w:kern w:val="3"/>
          <w:sz w:val="18"/>
          <w:szCs w:val="18"/>
        </w:rPr>
        <w:t>a tanulói jogviszonnyal kapcsolatos adatok:</w:t>
      </w:r>
    </w:p>
    <w:p w:rsidR="00EA0796" w:rsidRPr="00EA0796" w:rsidRDefault="00EA0796" w:rsidP="00EA0796">
      <w:pPr>
        <w:pStyle w:val="Listaszerbekezds"/>
        <w:widowControl/>
        <w:suppressAutoHyphens/>
        <w:overflowPunct w:val="0"/>
        <w:autoSpaceDE/>
        <w:autoSpaceDN/>
        <w:spacing w:after="200"/>
        <w:ind w:left="360" w:firstLine="0"/>
        <w:contextualSpacing/>
        <w:jc w:val="both"/>
        <w:textAlignment w:val="baseline"/>
        <w:rPr>
          <w:color w:val="222222"/>
          <w:kern w:val="3"/>
          <w:sz w:val="18"/>
          <w:szCs w:val="18"/>
        </w:rPr>
      </w:pPr>
      <w:r w:rsidRPr="00EA0796">
        <w:rPr>
          <w:color w:val="222222"/>
          <w:kern w:val="3"/>
          <w:sz w:val="18"/>
          <w:szCs w:val="18"/>
        </w:rPr>
        <w:t>ea) a magántanulói jogállással kapcsolatos adatok,</w:t>
      </w:r>
    </w:p>
    <w:p w:rsidR="00EA0796" w:rsidRPr="00EA0796" w:rsidRDefault="00EA0796" w:rsidP="00EA0796">
      <w:pPr>
        <w:pStyle w:val="Listaszerbekezds"/>
        <w:widowControl/>
        <w:suppressAutoHyphens/>
        <w:overflowPunct w:val="0"/>
        <w:autoSpaceDE/>
        <w:autoSpaceDN/>
        <w:spacing w:after="200"/>
        <w:ind w:left="360" w:firstLine="0"/>
        <w:contextualSpacing/>
        <w:jc w:val="both"/>
        <w:textAlignment w:val="baseline"/>
        <w:rPr>
          <w:color w:val="222222"/>
          <w:kern w:val="3"/>
          <w:sz w:val="18"/>
          <w:szCs w:val="18"/>
        </w:rPr>
      </w:pPr>
      <w:r w:rsidRPr="00EA0796">
        <w:rPr>
          <w:color w:val="222222"/>
          <w:kern w:val="3"/>
          <w:sz w:val="18"/>
          <w:szCs w:val="18"/>
        </w:rPr>
        <w:t>eb) a tanuló magatartásának, szorgalmának és tudásának értékelése és minősítése, vizsgaadatok,</w:t>
      </w:r>
    </w:p>
    <w:p w:rsidR="00EA0796" w:rsidRPr="00EA0796" w:rsidRDefault="00EA0796" w:rsidP="00EA0796">
      <w:pPr>
        <w:pStyle w:val="Listaszerbekezds"/>
        <w:widowControl/>
        <w:suppressAutoHyphens/>
        <w:overflowPunct w:val="0"/>
        <w:autoSpaceDE/>
        <w:autoSpaceDN/>
        <w:spacing w:after="200"/>
        <w:ind w:left="360" w:firstLine="0"/>
        <w:contextualSpacing/>
        <w:jc w:val="both"/>
        <w:textAlignment w:val="baseline"/>
        <w:rPr>
          <w:color w:val="222222"/>
          <w:kern w:val="3"/>
          <w:sz w:val="18"/>
          <w:szCs w:val="18"/>
        </w:rPr>
      </w:pPr>
      <w:r w:rsidRPr="00EA0796">
        <w:rPr>
          <w:color w:val="222222"/>
          <w:kern w:val="3"/>
          <w:sz w:val="18"/>
          <w:szCs w:val="18"/>
        </w:rPr>
        <w:t>ec) felnőttoktatás esetében az oktatás munkarendjével kapcsolatos adatok,</w:t>
      </w:r>
    </w:p>
    <w:p w:rsidR="00EA0796" w:rsidRPr="00EA0796" w:rsidRDefault="00EA0796" w:rsidP="00EA0796">
      <w:pPr>
        <w:pStyle w:val="Listaszerbekezds"/>
        <w:widowControl/>
        <w:suppressAutoHyphens/>
        <w:overflowPunct w:val="0"/>
        <w:autoSpaceDE/>
        <w:autoSpaceDN/>
        <w:spacing w:after="200"/>
        <w:ind w:left="360" w:firstLine="0"/>
        <w:contextualSpacing/>
        <w:jc w:val="both"/>
        <w:textAlignment w:val="baseline"/>
        <w:rPr>
          <w:color w:val="222222"/>
          <w:kern w:val="3"/>
          <w:sz w:val="18"/>
          <w:szCs w:val="18"/>
        </w:rPr>
      </w:pPr>
      <w:r w:rsidRPr="00EA0796">
        <w:rPr>
          <w:color w:val="222222"/>
          <w:kern w:val="3"/>
          <w:sz w:val="18"/>
          <w:szCs w:val="18"/>
        </w:rPr>
        <w:t>ed) a tanulói fegyelmi és kártérítési ügyekkel kapcsolatos adatok,</w:t>
      </w:r>
    </w:p>
    <w:p w:rsidR="00EA0796" w:rsidRPr="00EA0796" w:rsidRDefault="00EA0796" w:rsidP="00EA0796">
      <w:pPr>
        <w:pStyle w:val="Listaszerbekezds"/>
        <w:widowControl/>
        <w:suppressAutoHyphens/>
        <w:overflowPunct w:val="0"/>
        <w:autoSpaceDE/>
        <w:autoSpaceDN/>
        <w:spacing w:after="200"/>
        <w:ind w:left="360" w:firstLine="0"/>
        <w:contextualSpacing/>
        <w:jc w:val="both"/>
        <w:textAlignment w:val="baseline"/>
        <w:rPr>
          <w:color w:val="222222"/>
          <w:kern w:val="3"/>
          <w:sz w:val="18"/>
          <w:szCs w:val="18"/>
        </w:rPr>
      </w:pPr>
      <w:r w:rsidRPr="00EA0796">
        <w:rPr>
          <w:color w:val="222222"/>
          <w:kern w:val="3"/>
          <w:sz w:val="18"/>
          <w:szCs w:val="18"/>
        </w:rPr>
        <w:t>ee) a tanuló diákigazolványának sorszáma,</w:t>
      </w:r>
    </w:p>
    <w:p w:rsidR="00EA0796" w:rsidRPr="00EA0796" w:rsidRDefault="00EA0796" w:rsidP="00EA0796">
      <w:pPr>
        <w:pStyle w:val="Listaszerbekezds"/>
        <w:widowControl/>
        <w:suppressAutoHyphens/>
        <w:overflowPunct w:val="0"/>
        <w:autoSpaceDE/>
        <w:autoSpaceDN/>
        <w:spacing w:after="200"/>
        <w:ind w:left="360" w:firstLine="0"/>
        <w:contextualSpacing/>
        <w:jc w:val="both"/>
        <w:textAlignment w:val="baseline"/>
        <w:rPr>
          <w:color w:val="222222"/>
          <w:kern w:val="3"/>
          <w:sz w:val="18"/>
          <w:szCs w:val="18"/>
        </w:rPr>
      </w:pPr>
      <w:r w:rsidRPr="00EA0796">
        <w:rPr>
          <w:color w:val="222222"/>
          <w:kern w:val="3"/>
          <w:sz w:val="18"/>
          <w:szCs w:val="18"/>
        </w:rPr>
        <w:t>ef) a tankönyvellátással kapcsolatos adatok,</w:t>
      </w:r>
    </w:p>
    <w:p w:rsidR="00EA0796" w:rsidRPr="00EA0796" w:rsidRDefault="00EA0796" w:rsidP="00EA0796">
      <w:pPr>
        <w:pStyle w:val="Listaszerbekezds"/>
        <w:widowControl/>
        <w:suppressAutoHyphens/>
        <w:overflowPunct w:val="0"/>
        <w:autoSpaceDE/>
        <w:autoSpaceDN/>
        <w:spacing w:after="200"/>
        <w:ind w:left="360" w:firstLine="0"/>
        <w:contextualSpacing/>
        <w:jc w:val="both"/>
        <w:textAlignment w:val="baseline"/>
        <w:rPr>
          <w:color w:val="222222"/>
          <w:kern w:val="3"/>
          <w:sz w:val="18"/>
          <w:szCs w:val="18"/>
        </w:rPr>
      </w:pPr>
      <w:r w:rsidRPr="00EA0796">
        <w:rPr>
          <w:color w:val="222222"/>
          <w:kern w:val="3"/>
          <w:sz w:val="18"/>
          <w:szCs w:val="18"/>
        </w:rPr>
        <w:t>eg) évfolyamismétlésre vonatkozó adatok,</w:t>
      </w:r>
    </w:p>
    <w:p w:rsidR="00EA0796" w:rsidRPr="00EA0796" w:rsidRDefault="00EA0796" w:rsidP="00EA0796">
      <w:pPr>
        <w:pStyle w:val="Listaszerbekezds"/>
        <w:widowControl/>
        <w:suppressAutoHyphens/>
        <w:overflowPunct w:val="0"/>
        <w:autoSpaceDE/>
        <w:autoSpaceDN/>
        <w:spacing w:after="200"/>
        <w:ind w:left="360" w:firstLine="0"/>
        <w:contextualSpacing/>
        <w:jc w:val="both"/>
        <w:textAlignment w:val="baseline"/>
        <w:rPr>
          <w:color w:val="222222"/>
          <w:kern w:val="3"/>
          <w:sz w:val="18"/>
          <w:szCs w:val="18"/>
        </w:rPr>
      </w:pPr>
      <w:r w:rsidRPr="00EA0796">
        <w:rPr>
          <w:color w:val="222222"/>
          <w:kern w:val="3"/>
          <w:sz w:val="18"/>
          <w:szCs w:val="18"/>
        </w:rPr>
        <w:t>eh) a tanulói jogviszony megszűnésének időpontja és oka,</w:t>
      </w:r>
    </w:p>
    <w:p w:rsidR="00EA0796" w:rsidRPr="00EA0796" w:rsidRDefault="00EA0796" w:rsidP="00EA0796">
      <w:pPr>
        <w:pStyle w:val="Listaszerbekezds"/>
        <w:widowControl/>
        <w:numPr>
          <w:ilvl w:val="0"/>
          <w:numId w:val="4"/>
        </w:numPr>
        <w:suppressAutoHyphens/>
        <w:overflowPunct w:val="0"/>
        <w:autoSpaceDE/>
        <w:autoSpaceDN/>
        <w:spacing w:after="200"/>
        <w:ind w:left="227" w:hanging="227"/>
        <w:contextualSpacing/>
        <w:jc w:val="both"/>
        <w:textAlignment w:val="baseline"/>
        <w:rPr>
          <w:color w:val="222222"/>
          <w:kern w:val="3"/>
          <w:sz w:val="18"/>
          <w:szCs w:val="18"/>
        </w:rPr>
      </w:pPr>
      <w:r w:rsidRPr="00EA0796">
        <w:rPr>
          <w:color w:val="222222"/>
          <w:kern w:val="3"/>
          <w:sz w:val="18"/>
          <w:szCs w:val="18"/>
        </w:rPr>
        <w:t>az országos mérés-értékelés adatai,</w:t>
      </w:r>
    </w:p>
    <w:p w:rsidR="00EA0796" w:rsidRPr="00EA0796" w:rsidRDefault="00EA0796" w:rsidP="00EA0796">
      <w:pPr>
        <w:pStyle w:val="Listaszerbekezds"/>
        <w:widowControl/>
        <w:numPr>
          <w:ilvl w:val="0"/>
          <w:numId w:val="4"/>
        </w:numPr>
        <w:suppressAutoHyphens/>
        <w:overflowPunct w:val="0"/>
        <w:autoSpaceDE/>
        <w:autoSpaceDN/>
        <w:ind w:left="227" w:hanging="227"/>
        <w:contextualSpacing/>
        <w:jc w:val="both"/>
        <w:textAlignment w:val="baseline"/>
        <w:rPr>
          <w:color w:val="222222"/>
          <w:kern w:val="3"/>
          <w:sz w:val="18"/>
          <w:szCs w:val="18"/>
        </w:rPr>
      </w:pPr>
      <w:r w:rsidRPr="00EA0796">
        <w:rPr>
          <w:color w:val="222222"/>
          <w:kern w:val="3"/>
          <w:sz w:val="18"/>
          <w:szCs w:val="18"/>
        </w:rPr>
        <w:t>azt, hogy a tanuló hányadik évfolyamon, mely országban vett részt a 9. § (4) bekezdése alapján szervezett határon túli kiránduláson,</w:t>
      </w:r>
    </w:p>
    <w:p w:rsidR="00EA0796" w:rsidRPr="00EA0796" w:rsidRDefault="00EA0796" w:rsidP="00EA0796">
      <w:pPr>
        <w:widowControl/>
        <w:numPr>
          <w:ilvl w:val="0"/>
          <w:numId w:val="4"/>
        </w:numPr>
        <w:suppressAutoHyphens/>
        <w:overflowPunct w:val="0"/>
        <w:autoSpaceDE/>
        <w:autoSpaceDN/>
        <w:spacing w:after="200"/>
        <w:ind w:left="227" w:hanging="227"/>
        <w:contextualSpacing/>
        <w:jc w:val="both"/>
        <w:textAlignment w:val="baseline"/>
        <w:rPr>
          <w:color w:val="222222"/>
          <w:kern w:val="3"/>
          <w:sz w:val="18"/>
          <w:szCs w:val="18"/>
        </w:rPr>
      </w:pPr>
      <w:r w:rsidRPr="00EA0796">
        <w:rPr>
          <w:color w:val="222222"/>
          <w:kern w:val="3"/>
          <w:sz w:val="18"/>
          <w:szCs w:val="18"/>
        </w:rPr>
        <w:t>a jogszabályokban biztosított kedvezményekre való igényjogosultság elbírálásához és igazolásához szükséges adatokat.</w:t>
      </w:r>
    </w:p>
    <w:p w:rsidR="00EA0796" w:rsidRPr="00EA0796" w:rsidRDefault="00EA0796" w:rsidP="00EA0796">
      <w:pPr>
        <w:widowControl/>
        <w:suppressAutoHyphens/>
        <w:overflowPunct w:val="0"/>
        <w:autoSpaceDE/>
        <w:autoSpaceDN/>
        <w:spacing w:after="200"/>
        <w:contextualSpacing/>
        <w:jc w:val="both"/>
        <w:textAlignment w:val="baseline"/>
        <w:rPr>
          <w:color w:val="222222"/>
          <w:kern w:val="3"/>
          <w:sz w:val="18"/>
          <w:szCs w:val="18"/>
        </w:rPr>
      </w:pPr>
      <w:r w:rsidRPr="00EA0796">
        <w:rPr>
          <w:color w:val="222222"/>
          <w:kern w:val="3"/>
          <w:sz w:val="18"/>
          <w:szCs w:val="18"/>
        </w:rPr>
        <w:t xml:space="preserve">A </w:t>
      </w:r>
      <w:r w:rsidRPr="00EA0796">
        <w:rPr>
          <w:color w:val="222222"/>
          <w:kern w:val="3"/>
          <w:sz w:val="18"/>
          <w:szCs w:val="18"/>
          <w:u w:val="single"/>
        </w:rPr>
        <w:t>pedagógiai szakszolgálati intézmény</w:t>
      </w:r>
      <w:r w:rsidRPr="00EA0796">
        <w:rPr>
          <w:color w:val="222222"/>
          <w:kern w:val="3"/>
          <w:sz w:val="18"/>
          <w:szCs w:val="18"/>
        </w:rPr>
        <w:t xml:space="preserve"> - az integrált nyomon követő rendszer (a továbbiakban: INYR) működtetése érdekében – az  a)-g) pontban jelölt adatokon túl:</w:t>
      </w:r>
    </w:p>
    <w:p w:rsidR="00EA0796" w:rsidRPr="00EA0796" w:rsidRDefault="00EA0796" w:rsidP="00EA0796">
      <w:pPr>
        <w:widowControl/>
        <w:suppressAutoHyphens/>
        <w:overflowPunct w:val="0"/>
        <w:autoSpaceDE/>
        <w:autoSpaceDN/>
        <w:spacing w:after="200"/>
        <w:contextualSpacing/>
        <w:jc w:val="both"/>
        <w:textAlignment w:val="baseline"/>
        <w:rPr>
          <w:color w:val="222222"/>
          <w:kern w:val="3"/>
          <w:sz w:val="18"/>
          <w:szCs w:val="18"/>
        </w:rPr>
      </w:pPr>
      <w:r w:rsidRPr="00EA0796">
        <w:rPr>
          <w:color w:val="222222"/>
          <w:kern w:val="3"/>
          <w:sz w:val="18"/>
          <w:szCs w:val="18"/>
        </w:rPr>
        <w:t>a) a szülő, a törvényes képviselő önkéntes adatszolgáltatása alapján a gyermek, a tanuló nemzetiségi hovatartozására vonatkozó adatot,</w:t>
      </w:r>
    </w:p>
    <w:p w:rsidR="00EA0796" w:rsidRPr="00EA0796" w:rsidRDefault="00EA0796" w:rsidP="00EA0796">
      <w:pPr>
        <w:widowControl/>
        <w:suppressAutoHyphens/>
        <w:overflowPunct w:val="0"/>
        <w:autoSpaceDE/>
        <w:autoSpaceDN/>
        <w:spacing w:after="200"/>
        <w:contextualSpacing/>
        <w:jc w:val="both"/>
        <w:textAlignment w:val="baseline"/>
        <w:rPr>
          <w:color w:val="222222"/>
          <w:kern w:val="3"/>
          <w:sz w:val="18"/>
          <w:szCs w:val="18"/>
        </w:rPr>
      </w:pPr>
      <w:r w:rsidRPr="00EA0796">
        <w:rPr>
          <w:color w:val="222222"/>
          <w:kern w:val="3"/>
          <w:sz w:val="18"/>
          <w:szCs w:val="18"/>
        </w:rPr>
        <w:t>b) annak a nevelési-oktatási intézménynek a nevét, címét, OM azonosítóját, amellyel a gyermek, a tanuló óvodai nevelési vagy tanulói jogviszonyban, kollégiumi tagsági viszonyban áll, valamint a gyermek, a tanuló által igénybe vett pedagógiai szakszolgálati ellátás 18. § (2) bekezdés szerinti megnevezését is nyilvántartja</w:t>
      </w:r>
    </w:p>
    <w:p w:rsidR="00EA0796" w:rsidRPr="00EA0796" w:rsidRDefault="00EA0796" w:rsidP="00EA0796">
      <w:pPr>
        <w:widowControl/>
        <w:suppressAutoHyphens/>
        <w:overflowPunct w:val="0"/>
        <w:autoSpaceDE/>
        <w:autoSpaceDN/>
        <w:spacing w:after="200"/>
        <w:contextualSpacing/>
        <w:jc w:val="both"/>
        <w:textAlignment w:val="baseline"/>
        <w:rPr>
          <w:color w:val="222222"/>
          <w:kern w:val="3"/>
          <w:sz w:val="18"/>
          <w:szCs w:val="18"/>
          <w:u w:val="single"/>
        </w:rPr>
      </w:pPr>
      <w:r w:rsidRPr="00EA0796">
        <w:rPr>
          <w:color w:val="222222"/>
          <w:kern w:val="3"/>
          <w:sz w:val="18"/>
          <w:szCs w:val="18"/>
          <w:u w:val="single"/>
        </w:rPr>
        <w:t>A köznevelési intézmény az EMMI rendeletben meghatározott kötelezettsége keretében a gyermek, tanuló következő adatait tartja nyilván:</w:t>
      </w:r>
    </w:p>
    <w:p w:rsidR="00EA0796" w:rsidRPr="00EA0796" w:rsidRDefault="00EA0796" w:rsidP="00EA0796">
      <w:pPr>
        <w:widowControl/>
        <w:numPr>
          <w:ilvl w:val="0"/>
          <w:numId w:val="2"/>
        </w:numPr>
        <w:suppressAutoHyphens/>
        <w:overflowPunct w:val="0"/>
        <w:autoSpaceDE/>
        <w:autoSpaceDN/>
        <w:spacing w:after="200"/>
        <w:ind w:left="227" w:hanging="227"/>
        <w:contextualSpacing/>
        <w:jc w:val="both"/>
        <w:textAlignment w:val="baseline"/>
        <w:rPr>
          <w:color w:val="222222"/>
          <w:kern w:val="3"/>
          <w:sz w:val="18"/>
          <w:szCs w:val="18"/>
        </w:rPr>
      </w:pPr>
      <w:r w:rsidRPr="00EA0796">
        <w:rPr>
          <w:color w:val="222222"/>
          <w:kern w:val="3"/>
          <w:sz w:val="18"/>
          <w:szCs w:val="18"/>
        </w:rPr>
        <w:t>tanulói hiányzás miatti adatkezelés az EMMI r. 51. § (1) bek. alapján, mely tartalmazza a betegség miatt távollét időtartamát, kezeli annak igazolását, mely egészségügyi, különleges adatot is tartalmazhat,</w:t>
      </w:r>
    </w:p>
    <w:p w:rsidR="00EA0796" w:rsidRPr="00EA0796" w:rsidRDefault="00EA0796" w:rsidP="00EA0796">
      <w:pPr>
        <w:widowControl/>
        <w:numPr>
          <w:ilvl w:val="0"/>
          <w:numId w:val="2"/>
        </w:numPr>
        <w:suppressAutoHyphens/>
        <w:overflowPunct w:val="0"/>
        <w:autoSpaceDE/>
        <w:autoSpaceDN/>
        <w:spacing w:after="200"/>
        <w:ind w:left="227" w:hanging="227"/>
        <w:contextualSpacing/>
        <w:jc w:val="both"/>
        <w:textAlignment w:val="baseline"/>
        <w:rPr>
          <w:color w:val="222222"/>
          <w:kern w:val="3"/>
          <w:sz w:val="18"/>
          <w:szCs w:val="18"/>
        </w:rPr>
      </w:pPr>
      <w:r w:rsidRPr="00EA0796">
        <w:rPr>
          <w:color w:val="222222"/>
          <w:kern w:val="3"/>
          <w:sz w:val="18"/>
          <w:szCs w:val="18"/>
        </w:rPr>
        <w:t>tanulóval szembeni fegyelmi eljáráshoz kapcsolódó adatkezelés az EMMI r. 53-61. § rendelkezései alapján,</w:t>
      </w:r>
    </w:p>
    <w:p w:rsidR="00EA0796" w:rsidRPr="00EA0796" w:rsidRDefault="00EA0796" w:rsidP="00EA0796">
      <w:pPr>
        <w:widowControl/>
        <w:numPr>
          <w:ilvl w:val="0"/>
          <w:numId w:val="2"/>
        </w:numPr>
        <w:suppressAutoHyphens/>
        <w:overflowPunct w:val="0"/>
        <w:autoSpaceDE/>
        <w:autoSpaceDN/>
        <w:spacing w:after="200"/>
        <w:ind w:left="227" w:hanging="227"/>
        <w:contextualSpacing/>
        <w:jc w:val="both"/>
        <w:textAlignment w:val="baseline"/>
        <w:rPr>
          <w:color w:val="222222"/>
          <w:kern w:val="3"/>
          <w:sz w:val="18"/>
          <w:szCs w:val="18"/>
        </w:rPr>
      </w:pPr>
      <w:r w:rsidRPr="00EA0796">
        <w:rPr>
          <w:color w:val="222222"/>
          <w:kern w:val="3"/>
          <w:sz w:val="18"/>
          <w:szCs w:val="18"/>
        </w:rPr>
        <w:t xml:space="preserve">tanuló és gyermekbalesetekkel kapcsolatos nyilvántartás az EMMI r. 169. § rendelkezései alapján. </w:t>
      </w:r>
    </w:p>
    <w:p w:rsidR="00EA0796" w:rsidRPr="00EA0796" w:rsidRDefault="00EA0796" w:rsidP="00EA0796">
      <w:pPr>
        <w:widowControl/>
        <w:suppressAutoHyphens/>
        <w:overflowPunct w:val="0"/>
        <w:autoSpaceDE/>
        <w:autoSpaceDN/>
        <w:contextualSpacing/>
        <w:jc w:val="both"/>
        <w:textAlignment w:val="baseline"/>
        <w:rPr>
          <w:color w:val="222222"/>
          <w:kern w:val="3"/>
          <w:sz w:val="18"/>
          <w:szCs w:val="18"/>
        </w:rPr>
      </w:pPr>
      <w:r w:rsidRPr="00EA0796">
        <w:rPr>
          <w:b/>
          <w:color w:val="222222"/>
          <w:kern w:val="3"/>
          <w:sz w:val="18"/>
          <w:szCs w:val="18"/>
        </w:rPr>
        <w:t>2)</w:t>
      </w:r>
      <w:r w:rsidRPr="00EA0796">
        <w:rPr>
          <w:b/>
          <w:color w:val="222222"/>
          <w:kern w:val="3"/>
          <w:sz w:val="18"/>
          <w:szCs w:val="18"/>
          <w:u w:val="single"/>
        </w:rPr>
        <w:t xml:space="preserve"> Az adatkezelés célja</w:t>
      </w:r>
      <w:r w:rsidRPr="00EA0796">
        <w:rPr>
          <w:color w:val="222222"/>
          <w:kern w:val="3"/>
          <w:sz w:val="18"/>
          <w:szCs w:val="18"/>
        </w:rPr>
        <w:t>: az Nkt.-ban, így különösen annak 25. § (5) bekezdésében megfogalmazott köznevelési közcélok megvalósítása.</w:t>
      </w:r>
    </w:p>
    <w:p w:rsidR="00EA0796" w:rsidRPr="00EA0796" w:rsidRDefault="00EA0796" w:rsidP="00EA0796">
      <w:pPr>
        <w:pStyle w:val="Listaszerbekezds"/>
        <w:spacing w:before="0"/>
        <w:ind w:left="0" w:firstLine="0"/>
        <w:jc w:val="both"/>
        <w:rPr>
          <w:sz w:val="18"/>
          <w:szCs w:val="18"/>
        </w:rPr>
      </w:pPr>
      <w:r w:rsidRPr="00EA0796">
        <w:rPr>
          <w:b/>
          <w:sz w:val="18"/>
          <w:szCs w:val="18"/>
        </w:rPr>
        <w:t>3)</w:t>
      </w:r>
      <w:r w:rsidRPr="00EA0796">
        <w:rPr>
          <w:b/>
          <w:sz w:val="18"/>
          <w:szCs w:val="18"/>
          <w:u w:val="single"/>
        </w:rPr>
        <w:t xml:space="preserve"> Adattovábbítás</w:t>
      </w:r>
      <w:r w:rsidRPr="00EA0796">
        <w:rPr>
          <w:b/>
          <w:sz w:val="18"/>
          <w:szCs w:val="18"/>
        </w:rPr>
        <w:t xml:space="preserve"> </w:t>
      </w:r>
      <w:r w:rsidRPr="00EA0796">
        <w:rPr>
          <w:sz w:val="18"/>
          <w:szCs w:val="18"/>
        </w:rPr>
        <w:t>az Nkt. 41. § (7) bek. szabályai szerint történhet, melynek keretében a tanuló adatai közül</w:t>
      </w:r>
      <w:r w:rsidRPr="00EA0796">
        <w:rPr>
          <w:b/>
          <w:sz w:val="18"/>
          <w:szCs w:val="18"/>
        </w:rPr>
        <w:t>:</w:t>
      </w:r>
      <w:r w:rsidRPr="00EA0796">
        <w:rPr>
          <w:sz w:val="18"/>
          <w:szCs w:val="18"/>
        </w:rPr>
        <w:t xml:space="preserve"> </w:t>
      </w:r>
    </w:p>
    <w:p w:rsidR="00EA0796" w:rsidRPr="00EA0796" w:rsidRDefault="00EA0796" w:rsidP="00EA0796">
      <w:pPr>
        <w:pStyle w:val="Listaszerbekezds"/>
        <w:numPr>
          <w:ilvl w:val="0"/>
          <w:numId w:val="5"/>
        </w:numPr>
        <w:ind w:left="227" w:hanging="227"/>
        <w:jc w:val="both"/>
        <w:rPr>
          <w:sz w:val="18"/>
          <w:szCs w:val="18"/>
        </w:rPr>
      </w:pPr>
      <w:r w:rsidRPr="00EA0796">
        <w:rPr>
          <w:sz w:val="18"/>
          <w:szCs w:val="18"/>
        </w:rPr>
        <w:t>a neve, születési helye és ideje, lakóhelye, tartózkodási helye, szülője neve, törvényes képviselője neve, szülője, törvényes képviselője lakóhelye, tartózkodási helye és telefonszáma, jogviszonya kezdete, szünetelésének ideje, megszűnése, magántanulói jogállása, mulasztásainak száma a tartózkodásának megállapítása, a tanítási napon a tanítási órától vagy az iskola által szervezett kötelező foglalkozástól való távolmaradás jogszerűségének ellenőrzése és a tanuló szülőjével, törvényes képviselőjével való kapcsolatfelvétel céljából, a jogviszonya fennállásával, a tankötelezettség teljesítésével összefüggésben a fenntartó, bíróság, rendőrség, ügyészség, települési önkormányzat jegyzője, közigazgatási szerv, nemzetbiztonsági szolgálat részére,</w:t>
      </w:r>
    </w:p>
    <w:p w:rsidR="00EA0796" w:rsidRPr="00EA0796" w:rsidRDefault="00EA0796" w:rsidP="00EA0796">
      <w:pPr>
        <w:pStyle w:val="Listaszerbekezds"/>
        <w:numPr>
          <w:ilvl w:val="0"/>
          <w:numId w:val="5"/>
        </w:numPr>
        <w:ind w:left="227" w:hanging="227"/>
        <w:jc w:val="both"/>
        <w:rPr>
          <w:sz w:val="18"/>
          <w:szCs w:val="18"/>
        </w:rPr>
      </w:pPr>
      <w:r w:rsidRPr="00EA0796">
        <w:rPr>
          <w:sz w:val="18"/>
          <w:szCs w:val="18"/>
        </w:rPr>
        <w:t>óvodai, iskolai felvételével, átvételével kapcsolatos adatai az érintett óvodához, iskolához, felsőoktatási intézménybe történő felvétellel kapcsolatosan az érintett felsőoktatási intézményhez,</w:t>
      </w:r>
    </w:p>
    <w:p w:rsidR="00EA0796" w:rsidRPr="00EA0796" w:rsidRDefault="00EA0796" w:rsidP="00EA0796">
      <w:pPr>
        <w:pStyle w:val="Listaszerbekezds"/>
        <w:numPr>
          <w:ilvl w:val="0"/>
          <w:numId w:val="5"/>
        </w:numPr>
        <w:ind w:left="227" w:hanging="227"/>
        <w:jc w:val="both"/>
        <w:rPr>
          <w:sz w:val="18"/>
          <w:szCs w:val="18"/>
        </w:rPr>
      </w:pPr>
      <w:r w:rsidRPr="00EA0796">
        <w:rPr>
          <w:sz w:val="18"/>
          <w:szCs w:val="18"/>
        </w:rPr>
        <w:t>a neve, születési helye és ideje, lakóhelye, tartózkodási helye, társadalombiztosítási azonosító jele, szülője, törvényes képviselője neve, szülője, törvényes képviselője lakóhelye, tartózkodási helye és telefonszáma, az óvodai, iskolai egészségügyi dokumentáció, a tanuló- és gyermekbalesetre vonatkozó adatok az egészségi állapotának megállapítása céljából az egészségügyi, iskola-egészségügyi feladatot ellátó intézménynek,</w:t>
      </w:r>
    </w:p>
    <w:p w:rsidR="00EA0796" w:rsidRPr="00EA0796" w:rsidRDefault="00EA0796" w:rsidP="00EA0796">
      <w:pPr>
        <w:pStyle w:val="Listaszerbekezds"/>
        <w:numPr>
          <w:ilvl w:val="0"/>
          <w:numId w:val="5"/>
        </w:numPr>
        <w:ind w:left="227" w:hanging="227"/>
        <w:jc w:val="both"/>
        <w:rPr>
          <w:sz w:val="18"/>
          <w:szCs w:val="18"/>
        </w:rPr>
      </w:pPr>
      <w:r w:rsidRPr="00EA0796">
        <w:rPr>
          <w:sz w:val="18"/>
          <w:szCs w:val="18"/>
        </w:rPr>
        <w:t>a neve, születési helye és ideje, lakóhelye, tartózkodási helye, szülője, törvényes képviselője neve, szülője, törvényes képviselője lakóhelye, tartózkodási helye és telefonszáma, a gyermek, tanuló mulasztásával kapcsolatos adatok, a kiemelt figyelmet igénylő gyermekre, tanulóra vonatkozó adatok a veszélyeztetettségének feltárása, megszüntetése céljából a családvédelemmel foglalkozó intézménynek, szervezetnek, gyermek- és ifjúságvédelemmel foglalkozó szervezetnek, intézménynek,</w:t>
      </w:r>
    </w:p>
    <w:p w:rsidR="00EA0796" w:rsidRPr="00EA0796" w:rsidRDefault="00EA0796" w:rsidP="00EA0796">
      <w:pPr>
        <w:pStyle w:val="Listaszerbekezds"/>
        <w:numPr>
          <w:ilvl w:val="0"/>
          <w:numId w:val="5"/>
        </w:numPr>
        <w:ind w:left="227" w:hanging="227"/>
        <w:jc w:val="both"/>
        <w:rPr>
          <w:sz w:val="18"/>
          <w:szCs w:val="18"/>
        </w:rPr>
      </w:pPr>
      <w:r w:rsidRPr="00EA0796">
        <w:rPr>
          <w:sz w:val="18"/>
          <w:szCs w:val="18"/>
        </w:rPr>
        <w:t xml:space="preserve">az igényjogosultság elbírálásához és igazolásához szükséges adatai az igénybe vehető állami támogatás igénylése céljából a fenntartó </w:t>
      </w:r>
      <w:r w:rsidRPr="00EA0796">
        <w:rPr>
          <w:sz w:val="18"/>
          <w:szCs w:val="18"/>
        </w:rPr>
        <w:lastRenderedPageBreak/>
        <w:t>részére,</w:t>
      </w:r>
    </w:p>
    <w:p w:rsidR="00EA0796" w:rsidRPr="00EA0796" w:rsidRDefault="00EA0796" w:rsidP="00EA0796">
      <w:pPr>
        <w:pStyle w:val="Listaszerbekezds"/>
        <w:numPr>
          <w:ilvl w:val="0"/>
          <w:numId w:val="5"/>
        </w:numPr>
        <w:ind w:left="227" w:hanging="227"/>
        <w:jc w:val="both"/>
        <w:rPr>
          <w:sz w:val="18"/>
          <w:szCs w:val="18"/>
        </w:rPr>
      </w:pPr>
      <w:r w:rsidRPr="00EA0796">
        <w:rPr>
          <w:sz w:val="18"/>
          <w:szCs w:val="18"/>
        </w:rPr>
        <w:t>a számla kiállításához szükséges adatai a tankönyvforgalmazókhoz,</w:t>
      </w:r>
    </w:p>
    <w:p w:rsidR="00EA0796" w:rsidRPr="00EA0796" w:rsidRDefault="00EA0796" w:rsidP="00EA0796">
      <w:pPr>
        <w:pStyle w:val="Listaszerbekezds"/>
        <w:numPr>
          <w:ilvl w:val="0"/>
          <w:numId w:val="5"/>
        </w:numPr>
        <w:ind w:left="227" w:hanging="227"/>
        <w:jc w:val="both"/>
        <w:rPr>
          <w:sz w:val="18"/>
          <w:szCs w:val="18"/>
        </w:rPr>
      </w:pPr>
      <w:r w:rsidRPr="00EA0796">
        <w:rPr>
          <w:sz w:val="18"/>
          <w:szCs w:val="18"/>
        </w:rPr>
        <w:t>az állami vizsgája alapján kiadott bizonyítványainak adatai a bizonyítványokat nyilvántartó szervezetnek a bizonyítványok nyilvántartása céljából, továbbá a nyilvántartó szervezettől a felsőfokú felvételi kérelmeket nyilvántartó szervezethez,</w:t>
      </w:r>
    </w:p>
    <w:p w:rsidR="00EA0796" w:rsidRPr="00EA0796" w:rsidRDefault="00EA0796" w:rsidP="00EA0796">
      <w:pPr>
        <w:pStyle w:val="Listaszerbekezds"/>
        <w:numPr>
          <w:ilvl w:val="0"/>
          <w:numId w:val="5"/>
        </w:numPr>
        <w:ind w:left="227" w:hanging="227"/>
        <w:jc w:val="both"/>
        <w:rPr>
          <w:sz w:val="18"/>
          <w:szCs w:val="18"/>
        </w:rPr>
      </w:pPr>
      <w:r w:rsidRPr="00EA0796">
        <w:rPr>
          <w:sz w:val="18"/>
          <w:szCs w:val="18"/>
        </w:rPr>
        <w:t xml:space="preserve">a Magyar Honvédség központi személyügyi szerve részére a honvédelemért felelős miniszter által fenntartott köznevelési intézményben tanuló honvéd altiszt-jelöltek adatai közül az őket megillető jogok gyakorlása és kötelezettségek teljesítése céljából a (4) bekezdés </w:t>
      </w:r>
      <w:r w:rsidRPr="00EA0796">
        <w:rPr>
          <w:i/>
          <w:iCs/>
          <w:sz w:val="18"/>
          <w:szCs w:val="18"/>
        </w:rPr>
        <w:t xml:space="preserve">d) </w:t>
      </w:r>
      <w:r w:rsidRPr="00EA0796">
        <w:rPr>
          <w:sz w:val="18"/>
          <w:szCs w:val="18"/>
        </w:rPr>
        <w:t xml:space="preserve">és </w:t>
      </w:r>
      <w:r w:rsidRPr="00EA0796">
        <w:rPr>
          <w:i/>
          <w:iCs/>
          <w:sz w:val="18"/>
          <w:szCs w:val="18"/>
        </w:rPr>
        <w:t xml:space="preserve">e) </w:t>
      </w:r>
      <w:r w:rsidRPr="00EA0796">
        <w:rPr>
          <w:sz w:val="18"/>
          <w:szCs w:val="18"/>
        </w:rPr>
        <w:t>pontja szerinti adat,</w:t>
      </w:r>
    </w:p>
    <w:p w:rsidR="00EA0796" w:rsidRPr="00EA0796" w:rsidRDefault="00EA0796" w:rsidP="00EA0796">
      <w:pPr>
        <w:pStyle w:val="Listaszerbekezds"/>
        <w:numPr>
          <w:ilvl w:val="0"/>
          <w:numId w:val="5"/>
        </w:numPr>
        <w:ind w:left="227" w:hanging="227"/>
        <w:jc w:val="both"/>
        <w:rPr>
          <w:sz w:val="18"/>
          <w:szCs w:val="18"/>
        </w:rPr>
      </w:pPr>
      <w:r w:rsidRPr="00EA0796">
        <w:rPr>
          <w:sz w:val="18"/>
          <w:szCs w:val="18"/>
        </w:rPr>
        <w:t>a szakképzésről szóló törvény 46. § (1a) bekezdésében meghatározott igazolás kiállítása és a tanulószerződés megkötésének elősegítése céljából a szakképzésről szóló törvény 87. §-ában meghatározott adat a területileg illetékes gazdasági kamara részére</w:t>
      </w:r>
    </w:p>
    <w:p w:rsidR="00EA0796" w:rsidRPr="00EA0796" w:rsidRDefault="00EA0796" w:rsidP="00EA0796">
      <w:pPr>
        <w:numPr>
          <w:ilvl w:val="0"/>
          <w:numId w:val="5"/>
        </w:numPr>
        <w:adjustRightInd w:val="0"/>
        <w:ind w:left="227" w:hanging="227"/>
        <w:jc w:val="both"/>
        <w:rPr>
          <w:sz w:val="18"/>
          <w:szCs w:val="18"/>
        </w:rPr>
      </w:pPr>
      <w:r w:rsidRPr="00EA0796">
        <w:rPr>
          <w:sz w:val="18"/>
          <w:szCs w:val="18"/>
        </w:rPr>
        <w:t>a tanuló sajátos nevelési igényére, beilleszkedési zavarára, tanulási nehézségére, magatartási rendellenességére vonatkozó adatai a pedagógiai szakszolgálat intézményei és a nevelési-oktatási intézmények egymás között,</w:t>
      </w:r>
    </w:p>
    <w:p w:rsidR="00EA0796" w:rsidRPr="00EA0796" w:rsidRDefault="00EA0796" w:rsidP="00EA0796">
      <w:pPr>
        <w:numPr>
          <w:ilvl w:val="0"/>
          <w:numId w:val="5"/>
        </w:numPr>
        <w:tabs>
          <w:tab w:val="left" w:pos="851"/>
        </w:tabs>
        <w:adjustRightInd w:val="0"/>
        <w:ind w:left="227" w:hanging="227"/>
        <w:jc w:val="both"/>
        <w:rPr>
          <w:sz w:val="18"/>
          <w:szCs w:val="18"/>
        </w:rPr>
      </w:pPr>
      <w:r w:rsidRPr="00EA0796">
        <w:rPr>
          <w:sz w:val="18"/>
          <w:szCs w:val="18"/>
        </w:rPr>
        <w:t>óvodai fejlődésével, valamint az iskolába lépéshez szükséges fejlettségével kapcsolatos adatai a szülőnek, a pedagógiai szakszolgálat intézményeinek, az iskolának,</w:t>
      </w:r>
    </w:p>
    <w:p w:rsidR="00EA0796" w:rsidRPr="00EA0796" w:rsidRDefault="00EA0796" w:rsidP="00EA0796">
      <w:pPr>
        <w:numPr>
          <w:ilvl w:val="0"/>
          <w:numId w:val="5"/>
        </w:numPr>
        <w:adjustRightInd w:val="0"/>
        <w:ind w:left="227" w:hanging="227"/>
        <w:jc w:val="both"/>
        <w:rPr>
          <w:sz w:val="18"/>
          <w:szCs w:val="18"/>
        </w:rPr>
      </w:pPr>
      <w:r w:rsidRPr="00EA0796">
        <w:rPr>
          <w:sz w:val="18"/>
          <w:szCs w:val="18"/>
        </w:rPr>
        <w:t>magatartása, szorgalma és tudása értékelésével kapcsolatos adatai az érintett osztályon belül, a nevelőtestületen belül, a szülőnek, a vizsgabizottságnak, a gyakorlati képzés szervezőjének, a tanulószerződés alanyainak vagy ha az értékelés nem az iskolában történik, az iskolának, iskolaváltás esetén az új iskolának, a szakmai ellenőrzés végzőjének,</w:t>
      </w:r>
    </w:p>
    <w:p w:rsidR="00EA0796" w:rsidRPr="00EA0796" w:rsidRDefault="00EA0796" w:rsidP="00EA0796">
      <w:pPr>
        <w:numPr>
          <w:ilvl w:val="0"/>
          <w:numId w:val="5"/>
        </w:numPr>
        <w:tabs>
          <w:tab w:val="left" w:pos="851"/>
        </w:tabs>
        <w:adjustRightInd w:val="0"/>
        <w:ind w:left="227" w:hanging="227"/>
        <w:jc w:val="both"/>
        <w:rPr>
          <w:sz w:val="18"/>
          <w:szCs w:val="18"/>
        </w:rPr>
      </w:pPr>
      <w:r w:rsidRPr="00EA0796">
        <w:rPr>
          <w:sz w:val="18"/>
          <w:szCs w:val="18"/>
        </w:rPr>
        <w:t>diákigazolványa kiállításához szükséges valamennyi adata a KIR adatkezelője, a diákigazolvány elkészítésében közreműködők részére</w:t>
      </w:r>
    </w:p>
    <w:p w:rsidR="00EA0796" w:rsidRPr="00EA0796" w:rsidRDefault="00EA0796" w:rsidP="00EA0796">
      <w:pPr>
        <w:jc w:val="both"/>
        <w:rPr>
          <w:sz w:val="18"/>
          <w:szCs w:val="18"/>
        </w:rPr>
      </w:pPr>
      <w:r w:rsidRPr="00EA0796">
        <w:rPr>
          <w:sz w:val="18"/>
          <w:szCs w:val="18"/>
        </w:rPr>
        <w:t>továbbítható.</w:t>
      </w:r>
    </w:p>
    <w:p w:rsidR="00EA0796" w:rsidRPr="00EA0796" w:rsidRDefault="00EA0796" w:rsidP="00EA0796">
      <w:pPr>
        <w:pStyle w:val="Listaszerbekezds"/>
        <w:ind w:left="0" w:firstLine="0"/>
        <w:jc w:val="both"/>
        <w:rPr>
          <w:sz w:val="18"/>
          <w:szCs w:val="18"/>
        </w:rPr>
      </w:pPr>
      <w:r w:rsidRPr="00EA0796">
        <w:rPr>
          <w:sz w:val="18"/>
          <w:szCs w:val="18"/>
        </w:rPr>
        <w:t xml:space="preserve">A köznevelési feladatokat ellátó intézmény az adatok rögzítésével közvetlenül adatokat szolgáltatnak Az Oktatási Hivatal által üzemeltetett Közoktatási Információs Rendszerbe </w:t>
      </w:r>
      <w:r w:rsidRPr="00EA0796">
        <w:rPr>
          <w:b/>
          <w:sz w:val="18"/>
          <w:szCs w:val="18"/>
        </w:rPr>
        <w:t>(KIR).</w:t>
      </w:r>
      <w:r w:rsidRPr="00EA0796">
        <w:rPr>
          <w:sz w:val="18"/>
          <w:szCs w:val="18"/>
        </w:rPr>
        <w:t xml:space="preserve"> A KIR központi nyilvántartás adataihoz a hivatal a köznevelési feladatokat ellátó hatóság részére a feladatellátásához szükséges adatok tekintetében - közvetlen hozzáférést biztosít. Az adattovábbítás a tanuló következő - az Nkt. 44. §-ban megjelölt – adatait tartalmazza:</w:t>
      </w:r>
    </w:p>
    <w:p w:rsidR="00EA0796" w:rsidRPr="00EA0796" w:rsidRDefault="00EA0796" w:rsidP="00EA0796">
      <w:pPr>
        <w:pStyle w:val="Listaszerbekezds"/>
        <w:numPr>
          <w:ilvl w:val="0"/>
          <w:numId w:val="6"/>
        </w:numPr>
        <w:ind w:left="227" w:hanging="227"/>
        <w:jc w:val="both"/>
        <w:rPr>
          <w:sz w:val="18"/>
          <w:szCs w:val="18"/>
        </w:rPr>
      </w:pPr>
      <w:r w:rsidRPr="00EA0796">
        <w:rPr>
          <w:sz w:val="18"/>
          <w:szCs w:val="18"/>
        </w:rPr>
        <w:t>nevét,</w:t>
      </w:r>
    </w:p>
    <w:p w:rsidR="00EA0796" w:rsidRPr="00EA0796" w:rsidRDefault="00EA0796" w:rsidP="00EA0796">
      <w:pPr>
        <w:pStyle w:val="Listaszerbekezds"/>
        <w:numPr>
          <w:ilvl w:val="0"/>
          <w:numId w:val="6"/>
        </w:numPr>
        <w:ind w:left="227" w:hanging="227"/>
        <w:jc w:val="both"/>
        <w:rPr>
          <w:sz w:val="18"/>
          <w:szCs w:val="18"/>
        </w:rPr>
      </w:pPr>
      <w:r w:rsidRPr="00EA0796">
        <w:rPr>
          <w:sz w:val="18"/>
          <w:szCs w:val="18"/>
        </w:rPr>
        <w:t>nemét,</w:t>
      </w:r>
    </w:p>
    <w:p w:rsidR="00EA0796" w:rsidRPr="00EA0796" w:rsidRDefault="00EA0796" w:rsidP="00EA0796">
      <w:pPr>
        <w:pStyle w:val="Listaszerbekezds"/>
        <w:numPr>
          <w:ilvl w:val="0"/>
          <w:numId w:val="6"/>
        </w:numPr>
        <w:ind w:left="227" w:hanging="227"/>
        <w:jc w:val="both"/>
        <w:rPr>
          <w:sz w:val="18"/>
          <w:szCs w:val="18"/>
        </w:rPr>
      </w:pPr>
      <w:r w:rsidRPr="00EA0796">
        <w:rPr>
          <w:sz w:val="18"/>
          <w:szCs w:val="18"/>
        </w:rPr>
        <w:t>születési helyét és idejét,</w:t>
      </w:r>
    </w:p>
    <w:p w:rsidR="00EA0796" w:rsidRPr="00EA0796" w:rsidRDefault="00EA0796" w:rsidP="00EA0796">
      <w:pPr>
        <w:pStyle w:val="Listaszerbekezds"/>
        <w:numPr>
          <w:ilvl w:val="0"/>
          <w:numId w:val="6"/>
        </w:numPr>
        <w:ind w:left="227" w:hanging="227"/>
        <w:jc w:val="both"/>
        <w:rPr>
          <w:sz w:val="18"/>
          <w:szCs w:val="18"/>
        </w:rPr>
      </w:pPr>
      <w:r w:rsidRPr="00EA0796">
        <w:rPr>
          <w:sz w:val="18"/>
          <w:szCs w:val="18"/>
        </w:rPr>
        <w:t>társadalombiztosítási azonosító jelét,</w:t>
      </w:r>
    </w:p>
    <w:p w:rsidR="00EA0796" w:rsidRPr="00EA0796" w:rsidRDefault="00EA0796" w:rsidP="00EA0796">
      <w:pPr>
        <w:pStyle w:val="Listaszerbekezds"/>
        <w:numPr>
          <w:ilvl w:val="0"/>
          <w:numId w:val="6"/>
        </w:numPr>
        <w:ind w:left="227" w:hanging="227"/>
        <w:jc w:val="both"/>
        <w:rPr>
          <w:sz w:val="18"/>
          <w:szCs w:val="18"/>
        </w:rPr>
      </w:pPr>
      <w:r w:rsidRPr="00EA0796">
        <w:rPr>
          <w:sz w:val="18"/>
          <w:szCs w:val="18"/>
        </w:rPr>
        <w:t>oktatási azonosító számát,</w:t>
      </w:r>
    </w:p>
    <w:p w:rsidR="00EA0796" w:rsidRPr="00EA0796" w:rsidRDefault="00EA0796" w:rsidP="00EA0796">
      <w:pPr>
        <w:pStyle w:val="Listaszerbekezds"/>
        <w:numPr>
          <w:ilvl w:val="0"/>
          <w:numId w:val="6"/>
        </w:numPr>
        <w:ind w:left="227" w:hanging="227"/>
        <w:jc w:val="both"/>
        <w:rPr>
          <w:sz w:val="18"/>
          <w:szCs w:val="18"/>
        </w:rPr>
      </w:pPr>
      <w:r w:rsidRPr="00EA0796">
        <w:rPr>
          <w:sz w:val="18"/>
          <w:szCs w:val="18"/>
        </w:rPr>
        <w:t>anyja nevét,</w:t>
      </w:r>
    </w:p>
    <w:p w:rsidR="00EA0796" w:rsidRPr="00EA0796" w:rsidRDefault="00EA0796" w:rsidP="00EA0796">
      <w:pPr>
        <w:pStyle w:val="Listaszerbekezds"/>
        <w:numPr>
          <w:ilvl w:val="0"/>
          <w:numId w:val="6"/>
        </w:numPr>
        <w:ind w:left="227" w:hanging="227"/>
        <w:jc w:val="both"/>
        <w:rPr>
          <w:sz w:val="18"/>
          <w:szCs w:val="18"/>
        </w:rPr>
      </w:pPr>
      <w:r w:rsidRPr="00EA0796">
        <w:rPr>
          <w:sz w:val="18"/>
          <w:szCs w:val="18"/>
        </w:rPr>
        <w:t>lakóhelyét, tartózkodási helyét,</w:t>
      </w:r>
    </w:p>
    <w:p w:rsidR="00EA0796" w:rsidRPr="00EA0796" w:rsidRDefault="00EA0796" w:rsidP="00EA0796">
      <w:pPr>
        <w:pStyle w:val="Listaszerbekezds"/>
        <w:numPr>
          <w:ilvl w:val="0"/>
          <w:numId w:val="6"/>
        </w:numPr>
        <w:ind w:left="227" w:hanging="227"/>
        <w:jc w:val="both"/>
        <w:rPr>
          <w:sz w:val="18"/>
          <w:szCs w:val="18"/>
        </w:rPr>
      </w:pPr>
      <w:r w:rsidRPr="00EA0796">
        <w:rPr>
          <w:sz w:val="18"/>
          <w:szCs w:val="18"/>
        </w:rPr>
        <w:t>állampolgárságát,</w:t>
      </w:r>
    </w:p>
    <w:p w:rsidR="00EA0796" w:rsidRPr="00EA0796" w:rsidRDefault="00EA0796" w:rsidP="00EA0796">
      <w:pPr>
        <w:pStyle w:val="Listaszerbekezds"/>
        <w:numPr>
          <w:ilvl w:val="0"/>
          <w:numId w:val="6"/>
        </w:numPr>
        <w:ind w:left="227" w:hanging="227"/>
        <w:jc w:val="both"/>
        <w:rPr>
          <w:sz w:val="18"/>
          <w:szCs w:val="18"/>
        </w:rPr>
      </w:pPr>
      <w:r w:rsidRPr="00EA0796">
        <w:rPr>
          <w:sz w:val="18"/>
          <w:szCs w:val="18"/>
        </w:rPr>
        <w:t>sajátos nevelési igénye, beilleszkedési, tanulási és magatartási nehézsége tényét,</w:t>
      </w:r>
    </w:p>
    <w:p w:rsidR="00EA0796" w:rsidRPr="00EA0796" w:rsidRDefault="00EA0796" w:rsidP="00EA0796">
      <w:pPr>
        <w:pStyle w:val="Listaszerbekezds"/>
        <w:numPr>
          <w:ilvl w:val="0"/>
          <w:numId w:val="6"/>
        </w:numPr>
        <w:ind w:left="227" w:hanging="227"/>
        <w:jc w:val="both"/>
        <w:rPr>
          <w:sz w:val="18"/>
          <w:szCs w:val="18"/>
        </w:rPr>
      </w:pPr>
      <w:r w:rsidRPr="00EA0796">
        <w:rPr>
          <w:sz w:val="18"/>
          <w:szCs w:val="18"/>
        </w:rPr>
        <w:t>diákigazolványának számát,</w:t>
      </w:r>
    </w:p>
    <w:p w:rsidR="00EA0796" w:rsidRPr="00EA0796" w:rsidRDefault="00EA0796" w:rsidP="00EA0796">
      <w:pPr>
        <w:pStyle w:val="Listaszerbekezds"/>
        <w:numPr>
          <w:ilvl w:val="0"/>
          <w:numId w:val="6"/>
        </w:numPr>
        <w:ind w:left="227" w:hanging="227"/>
        <w:jc w:val="both"/>
        <w:rPr>
          <w:sz w:val="18"/>
          <w:szCs w:val="18"/>
        </w:rPr>
      </w:pPr>
      <w:r w:rsidRPr="00EA0796">
        <w:rPr>
          <w:sz w:val="18"/>
          <w:szCs w:val="18"/>
        </w:rPr>
        <w:t>jogviszonyával kapcsolatban azt, hogy magántanuló-e, tanköteles-e, jogviszonya szünetelésének kezdetét és befejezésének idejét,</w:t>
      </w:r>
    </w:p>
    <w:p w:rsidR="00EA0796" w:rsidRPr="00EA0796" w:rsidRDefault="00EA0796" w:rsidP="00EA0796">
      <w:pPr>
        <w:pStyle w:val="Listaszerbekezds"/>
        <w:numPr>
          <w:ilvl w:val="0"/>
          <w:numId w:val="6"/>
        </w:numPr>
        <w:ind w:left="227" w:hanging="227"/>
        <w:jc w:val="both"/>
        <w:rPr>
          <w:sz w:val="18"/>
          <w:szCs w:val="18"/>
        </w:rPr>
      </w:pPr>
      <w:r w:rsidRPr="00EA0796">
        <w:rPr>
          <w:sz w:val="18"/>
          <w:szCs w:val="18"/>
        </w:rPr>
        <w:t>jogviszonya keletkezésének, megszűnésének jogcímét és idejét,</w:t>
      </w:r>
    </w:p>
    <w:p w:rsidR="00EA0796" w:rsidRPr="00EA0796" w:rsidRDefault="00EA0796" w:rsidP="00EA0796">
      <w:pPr>
        <w:pStyle w:val="Listaszerbekezds"/>
        <w:numPr>
          <w:ilvl w:val="0"/>
          <w:numId w:val="6"/>
        </w:numPr>
        <w:ind w:left="227" w:hanging="227"/>
        <w:jc w:val="both"/>
        <w:rPr>
          <w:sz w:val="18"/>
          <w:szCs w:val="18"/>
        </w:rPr>
      </w:pPr>
      <w:r w:rsidRPr="00EA0796">
        <w:rPr>
          <w:sz w:val="18"/>
          <w:szCs w:val="18"/>
        </w:rPr>
        <w:t>nevelési-oktatási intézményének nevét, címét, OM azonosítóját,</w:t>
      </w:r>
    </w:p>
    <w:p w:rsidR="00EA0796" w:rsidRPr="00EA0796" w:rsidRDefault="00EA0796" w:rsidP="00EA0796">
      <w:pPr>
        <w:pStyle w:val="Listaszerbekezds"/>
        <w:numPr>
          <w:ilvl w:val="0"/>
          <w:numId w:val="6"/>
        </w:numPr>
        <w:ind w:left="227" w:hanging="227"/>
        <w:jc w:val="both"/>
        <w:rPr>
          <w:sz w:val="18"/>
          <w:szCs w:val="18"/>
        </w:rPr>
      </w:pPr>
      <w:r w:rsidRPr="00EA0796">
        <w:rPr>
          <w:sz w:val="18"/>
          <w:szCs w:val="18"/>
        </w:rPr>
        <w:t>jogviszonyát megalapozó köznevelési alapfeladatot,</w:t>
      </w:r>
    </w:p>
    <w:p w:rsidR="00EA0796" w:rsidRPr="00EA0796" w:rsidRDefault="00EA0796" w:rsidP="00EA0796">
      <w:pPr>
        <w:pStyle w:val="Listaszerbekezds"/>
        <w:numPr>
          <w:ilvl w:val="0"/>
          <w:numId w:val="6"/>
        </w:numPr>
        <w:ind w:left="227" w:hanging="227"/>
        <w:jc w:val="both"/>
        <w:rPr>
          <w:sz w:val="18"/>
          <w:szCs w:val="18"/>
        </w:rPr>
      </w:pPr>
      <w:r w:rsidRPr="00EA0796">
        <w:rPr>
          <w:sz w:val="18"/>
          <w:szCs w:val="18"/>
        </w:rPr>
        <w:t>nevelésének, oktatásának helyét,</w:t>
      </w:r>
    </w:p>
    <w:p w:rsidR="00EA0796" w:rsidRPr="00EA0796" w:rsidRDefault="00EA0796" w:rsidP="00EA0796">
      <w:pPr>
        <w:pStyle w:val="Listaszerbekezds"/>
        <w:numPr>
          <w:ilvl w:val="0"/>
          <w:numId w:val="6"/>
        </w:numPr>
        <w:ind w:left="227" w:hanging="227"/>
        <w:jc w:val="both"/>
        <w:rPr>
          <w:sz w:val="18"/>
          <w:szCs w:val="18"/>
        </w:rPr>
      </w:pPr>
      <w:r w:rsidRPr="00EA0796">
        <w:rPr>
          <w:sz w:val="18"/>
          <w:szCs w:val="18"/>
        </w:rPr>
        <w:t>felnőttoktatás esetében az oktatás munkarendjével kapcsolatos adatokat,</w:t>
      </w:r>
    </w:p>
    <w:p w:rsidR="00EA0796" w:rsidRPr="00EA0796" w:rsidRDefault="00EA0796" w:rsidP="00EA0796">
      <w:pPr>
        <w:pStyle w:val="Listaszerbekezds"/>
        <w:numPr>
          <w:ilvl w:val="0"/>
          <w:numId w:val="6"/>
        </w:numPr>
        <w:ind w:left="227" w:hanging="227"/>
        <w:jc w:val="both"/>
        <w:rPr>
          <w:sz w:val="18"/>
          <w:szCs w:val="18"/>
        </w:rPr>
      </w:pPr>
      <w:r w:rsidRPr="00EA0796">
        <w:rPr>
          <w:sz w:val="18"/>
          <w:szCs w:val="18"/>
        </w:rPr>
        <w:t>tanulmányai várható befejezésének idejét,</w:t>
      </w:r>
    </w:p>
    <w:p w:rsidR="00EA0796" w:rsidRPr="00EA0796" w:rsidRDefault="00EA0796" w:rsidP="00EA0796">
      <w:pPr>
        <w:pStyle w:val="Listaszerbekezds"/>
        <w:numPr>
          <w:ilvl w:val="0"/>
          <w:numId w:val="6"/>
        </w:numPr>
        <w:ind w:left="227" w:hanging="227"/>
        <w:jc w:val="both"/>
        <w:rPr>
          <w:sz w:val="18"/>
          <w:szCs w:val="18"/>
        </w:rPr>
      </w:pPr>
      <w:r w:rsidRPr="00EA0796">
        <w:rPr>
          <w:sz w:val="18"/>
          <w:szCs w:val="18"/>
        </w:rPr>
        <w:t>évfolyamát,</w:t>
      </w:r>
    </w:p>
    <w:p w:rsidR="00EA0796" w:rsidRPr="00EA0796" w:rsidRDefault="00EA0796" w:rsidP="00EA0796">
      <w:pPr>
        <w:pStyle w:val="Listaszerbekezds"/>
        <w:numPr>
          <w:ilvl w:val="0"/>
          <w:numId w:val="6"/>
        </w:numPr>
        <w:ind w:left="227" w:hanging="227"/>
        <w:jc w:val="both"/>
        <w:rPr>
          <w:sz w:val="18"/>
          <w:szCs w:val="18"/>
        </w:rPr>
      </w:pPr>
      <w:r w:rsidRPr="00EA0796">
        <w:rPr>
          <w:sz w:val="18"/>
          <w:szCs w:val="18"/>
        </w:rPr>
        <w:t>azon adatát, hogy melyik évfolyamon, mely országban vett részt a 9. § (4) bekezdése alapján szervezett határon túli kiránduláson</w:t>
      </w:r>
    </w:p>
    <w:p w:rsidR="00EA0796" w:rsidRPr="00EA0796" w:rsidRDefault="00EA0796" w:rsidP="00EA0796">
      <w:pPr>
        <w:pStyle w:val="Listaszerbekezds"/>
        <w:ind w:left="0" w:firstLine="0"/>
        <w:jc w:val="both"/>
        <w:rPr>
          <w:sz w:val="18"/>
          <w:szCs w:val="18"/>
        </w:rPr>
      </w:pPr>
      <w:r w:rsidRPr="00EA0796">
        <w:rPr>
          <w:sz w:val="18"/>
          <w:szCs w:val="18"/>
        </w:rPr>
        <w:t xml:space="preserve">A Köznevelési Regisztrációs és Tanulmányi Alrendszer </w:t>
      </w:r>
      <w:r w:rsidRPr="00EA0796">
        <w:rPr>
          <w:b/>
          <w:sz w:val="18"/>
          <w:szCs w:val="18"/>
        </w:rPr>
        <w:t>(KRÉTA)</w:t>
      </w:r>
      <w:r w:rsidRPr="00EA0796">
        <w:rPr>
          <w:sz w:val="18"/>
          <w:szCs w:val="18"/>
        </w:rPr>
        <w:t xml:space="preserve"> működéséhez szükséges mértékben és körben a köznevelési feladatokat ellátó intézmény az adatok rögzítésével teszi hozzáférhetővé az adatokat a rendszer üzemeltetője számára. Az átadott adatok az a)-s). pontokban megjelöltek.</w:t>
      </w:r>
    </w:p>
    <w:p w:rsidR="00EA0796" w:rsidRPr="00EA0796" w:rsidRDefault="00EA0796" w:rsidP="00EA0796">
      <w:pPr>
        <w:jc w:val="both"/>
        <w:rPr>
          <w:sz w:val="18"/>
          <w:szCs w:val="18"/>
        </w:rPr>
      </w:pPr>
      <w:r w:rsidRPr="00EA0796">
        <w:rPr>
          <w:sz w:val="18"/>
          <w:szCs w:val="18"/>
        </w:rPr>
        <w:t xml:space="preserve">A Nemzeti Egységes Tanulói Fittségi Teszt </w:t>
      </w:r>
      <w:r w:rsidRPr="00EA0796">
        <w:rPr>
          <w:b/>
          <w:sz w:val="18"/>
          <w:szCs w:val="18"/>
        </w:rPr>
        <w:t>(NETFIT)</w:t>
      </w:r>
      <w:r w:rsidRPr="00EA0796">
        <w:rPr>
          <w:sz w:val="18"/>
          <w:szCs w:val="18"/>
        </w:rPr>
        <w:t xml:space="preserve"> elnevezésű rendszerben – a Magyar Diáksport Szövetség működteti- rögzítik a köznevelési intézmények testnevelői a tanulók országosan egységes mérési módszer alapján megállapított fizikai állapot és edzettségi eredményeit a 20/2012. (VIII.31.) EMMI rendelet 81. § alapján. A szükséges mértékben és körben a köznevelési feladatokat ellátó </w:t>
      </w:r>
      <w:r w:rsidRPr="00EA0796">
        <w:rPr>
          <w:sz w:val="18"/>
          <w:szCs w:val="18"/>
        </w:rPr>
        <w:lastRenderedPageBreak/>
        <w:t xml:space="preserve">intézmény az adatok rögzítésével teszi hozzáférhetővé az adatokat a rendszer üzemeltetője számára. Az átadott adatok: a tanuló neve, születési neve, neme, születési helye és ideje, édesanyja születési neve, osztálya, mérési azonosítója, mérési adatai. Az érintett a rá vonatkozó adatok vonatkozásában közvetlen hozzáféréssel rendelkezik. </w:t>
      </w:r>
    </w:p>
    <w:p w:rsidR="00EA0796" w:rsidRPr="00EA0796" w:rsidRDefault="00EA0796" w:rsidP="00EA0796">
      <w:pPr>
        <w:jc w:val="both"/>
        <w:rPr>
          <w:sz w:val="18"/>
          <w:szCs w:val="18"/>
        </w:rPr>
      </w:pPr>
      <w:r w:rsidRPr="00EA0796">
        <w:rPr>
          <w:b/>
          <w:sz w:val="18"/>
          <w:szCs w:val="18"/>
        </w:rPr>
        <w:t>A személyes adatok</w:t>
      </w:r>
      <w:r w:rsidRPr="00EA0796">
        <w:rPr>
          <w:sz w:val="18"/>
          <w:szCs w:val="18"/>
        </w:rPr>
        <w:t xml:space="preserve"> </w:t>
      </w:r>
      <w:r w:rsidRPr="00EA0796">
        <w:rPr>
          <w:b/>
          <w:sz w:val="18"/>
          <w:szCs w:val="18"/>
        </w:rPr>
        <w:t>tárolása, kezelése</w:t>
      </w:r>
      <w:r w:rsidRPr="00EA0796">
        <w:rPr>
          <w:sz w:val="18"/>
          <w:szCs w:val="18"/>
        </w:rPr>
        <w:t xml:space="preserve">: A tanulói nyilvántartásban elhelyezett papír alapú adatforrások és a fentebb ismertetett elektronikus nyilvántartások formájában történik. </w:t>
      </w:r>
    </w:p>
    <w:p w:rsidR="00EA0796" w:rsidRPr="00EA0796" w:rsidRDefault="00EA0796" w:rsidP="00EA0796">
      <w:pPr>
        <w:jc w:val="both"/>
        <w:rPr>
          <w:sz w:val="18"/>
          <w:szCs w:val="18"/>
        </w:rPr>
      </w:pPr>
      <w:r w:rsidRPr="00EA0796">
        <w:rPr>
          <w:b/>
          <w:sz w:val="18"/>
          <w:szCs w:val="18"/>
        </w:rPr>
        <w:t>Önnek joga van</w:t>
      </w:r>
      <w:r w:rsidRPr="00EA0796">
        <w:rPr>
          <w:sz w:val="18"/>
          <w:szCs w:val="18"/>
        </w:rPr>
        <w:t xml:space="preserve"> ahhoz, hogy </w:t>
      </w:r>
    </w:p>
    <w:p w:rsidR="00EA0796" w:rsidRPr="00EA0796" w:rsidRDefault="00EA0796" w:rsidP="00EA0796">
      <w:pPr>
        <w:pStyle w:val="Listaszerbekezds"/>
        <w:numPr>
          <w:ilvl w:val="0"/>
          <w:numId w:val="7"/>
        </w:numPr>
        <w:ind w:left="227" w:hanging="227"/>
        <w:jc w:val="both"/>
        <w:rPr>
          <w:sz w:val="18"/>
          <w:szCs w:val="18"/>
        </w:rPr>
      </w:pPr>
      <w:r w:rsidRPr="00EA0796">
        <w:rPr>
          <w:sz w:val="18"/>
          <w:szCs w:val="18"/>
        </w:rPr>
        <w:t>Az adatkezeléssel összefüggő tényekről az adatkezelés megkezdését megelőzően tájékoztatást kapjon az Infotv. 16 § szabályai szerint - előzetes tájékozódáshoz való jog,</w:t>
      </w:r>
    </w:p>
    <w:p w:rsidR="00EA0796" w:rsidRPr="00EA0796" w:rsidRDefault="00EA0796" w:rsidP="00EA0796">
      <w:pPr>
        <w:pStyle w:val="Listaszerbekezds"/>
        <w:numPr>
          <w:ilvl w:val="0"/>
          <w:numId w:val="7"/>
        </w:numPr>
        <w:ind w:left="227" w:hanging="227"/>
        <w:jc w:val="both"/>
        <w:rPr>
          <w:sz w:val="18"/>
          <w:szCs w:val="18"/>
        </w:rPr>
      </w:pPr>
      <w:r w:rsidRPr="00EA0796">
        <w:rPr>
          <w:sz w:val="18"/>
          <w:szCs w:val="18"/>
        </w:rPr>
        <w:t>Kérelmére személyes adatait és az azok kezelésével összefüggő információkat az adatkezelő a rendelkezésére bocsássa az Infotv. 17. § szabályai alapján - hozzáféréshez való jog.  Az Nkt. 42. § (2) bekezdése a törvényes képviselő hozzáféréshez való jogát korlátozza akként, hogy a gyermek és a kiskorú tanuló szülőjével minden, a gyermekével összefüggő adat közölhető, kivéve ha az adat közlése súlyosan sértené a gyermek, tanuló testi, értelmi vagy erkölcsi fejlődését.</w:t>
      </w:r>
    </w:p>
    <w:p w:rsidR="00EA0796" w:rsidRPr="00EA0796" w:rsidRDefault="00EA0796" w:rsidP="00EA0796">
      <w:pPr>
        <w:pStyle w:val="Listaszerbekezds"/>
        <w:numPr>
          <w:ilvl w:val="0"/>
          <w:numId w:val="7"/>
        </w:numPr>
        <w:ind w:left="227" w:hanging="227"/>
        <w:jc w:val="both"/>
        <w:rPr>
          <w:sz w:val="18"/>
          <w:szCs w:val="18"/>
        </w:rPr>
      </w:pPr>
      <w:r w:rsidRPr="00EA0796">
        <w:rPr>
          <w:sz w:val="18"/>
          <w:szCs w:val="18"/>
        </w:rPr>
        <w:t>Kérelmére, valamint az Infotv. 18. §-ban meghatározott további esetekben személyes adatait az adatkezelő helyesbítse, illetve kiegészítse - helyesbítéshez való jog,</w:t>
      </w:r>
    </w:p>
    <w:p w:rsidR="00EA0796" w:rsidRPr="00EA0796" w:rsidRDefault="00EA0796" w:rsidP="00EA0796">
      <w:pPr>
        <w:pStyle w:val="Listaszerbekezds"/>
        <w:numPr>
          <w:ilvl w:val="0"/>
          <w:numId w:val="7"/>
        </w:numPr>
        <w:ind w:left="227" w:hanging="227"/>
        <w:jc w:val="both"/>
        <w:rPr>
          <w:sz w:val="18"/>
          <w:szCs w:val="18"/>
        </w:rPr>
      </w:pPr>
      <w:r w:rsidRPr="00EA0796">
        <w:rPr>
          <w:sz w:val="18"/>
          <w:szCs w:val="18"/>
        </w:rPr>
        <w:t>Kérelmére, valamint az Infotv. 19. §-ban meghatározott további esetekben személyes adatai kezelését az adatkezelő korlátozza - az adatkezelés korlátozásához való jog,</w:t>
      </w:r>
    </w:p>
    <w:p w:rsidR="00EA0796" w:rsidRPr="00EA0796" w:rsidRDefault="00EA0796" w:rsidP="00EA0796">
      <w:pPr>
        <w:pStyle w:val="Listaszerbekezds"/>
        <w:numPr>
          <w:ilvl w:val="0"/>
          <w:numId w:val="7"/>
        </w:numPr>
        <w:ind w:left="227" w:hanging="227"/>
        <w:jc w:val="both"/>
        <w:rPr>
          <w:sz w:val="18"/>
          <w:szCs w:val="18"/>
        </w:rPr>
      </w:pPr>
      <w:r w:rsidRPr="00EA0796">
        <w:rPr>
          <w:sz w:val="18"/>
          <w:szCs w:val="18"/>
        </w:rPr>
        <w:t>Kérelmére, valamint az Infotv. 20. §-ban meghatározott további esetekben személyes adatait az adatkezelő törölje a továbbiakban: törléshez való jog.</w:t>
      </w:r>
    </w:p>
    <w:p w:rsidR="00EA0796" w:rsidRPr="00EA0796" w:rsidRDefault="00EA0796" w:rsidP="00EA0796">
      <w:pPr>
        <w:jc w:val="both"/>
        <w:rPr>
          <w:sz w:val="18"/>
          <w:szCs w:val="18"/>
        </w:rPr>
      </w:pPr>
      <w:r w:rsidRPr="00EA0796">
        <w:rPr>
          <w:sz w:val="18"/>
          <w:szCs w:val="18"/>
        </w:rPr>
        <w:t xml:space="preserve">Az Ön által tapasztalt </w:t>
      </w:r>
      <w:r w:rsidRPr="00EA0796">
        <w:rPr>
          <w:b/>
          <w:sz w:val="18"/>
          <w:szCs w:val="18"/>
        </w:rPr>
        <w:t>jogellenes adatkezelés esetén polgári pert kezdeményezhet</w:t>
      </w:r>
      <w:r w:rsidRPr="00EA0796">
        <w:rPr>
          <w:sz w:val="18"/>
          <w:szCs w:val="18"/>
        </w:rPr>
        <w:t xml:space="preserve"> az Adat-kezelő – Kecskeméti Tankerületi Központ - ellen. A per elbírálása a törvényszék hatáskörébe tartozik. A per – az érintett választása szerint – a lakóhelye szerinti törvényszék előtt is megindítható.</w:t>
      </w:r>
    </w:p>
    <w:p w:rsidR="00EA0796" w:rsidRPr="00EA0796" w:rsidRDefault="00EA0796" w:rsidP="00EA0796">
      <w:pPr>
        <w:pStyle w:val="Listaszerbekezds"/>
        <w:spacing w:before="0"/>
        <w:ind w:left="0" w:firstLine="0"/>
        <w:jc w:val="both"/>
        <w:rPr>
          <w:sz w:val="18"/>
          <w:szCs w:val="18"/>
        </w:rPr>
      </w:pPr>
      <w:r w:rsidRPr="00EA0796">
        <w:rPr>
          <w:sz w:val="18"/>
          <w:szCs w:val="18"/>
        </w:rPr>
        <w:t xml:space="preserve">Az egyéb közigazgatási vagy bírósági jogorvoslatok sérelme nélkül, mint érintett </w:t>
      </w:r>
      <w:r w:rsidRPr="00EA0796">
        <w:rPr>
          <w:b/>
          <w:sz w:val="18"/>
          <w:szCs w:val="18"/>
        </w:rPr>
        <w:t xml:space="preserve">Ön jogosult arra, hogy panaszt tegyen </w:t>
      </w:r>
      <w:r w:rsidRPr="00EA0796">
        <w:rPr>
          <w:sz w:val="18"/>
          <w:szCs w:val="18"/>
        </w:rPr>
        <w:t xml:space="preserve">a felügyeleti hatóságnál, ha megítélése szerint </w:t>
      </w:r>
    </w:p>
    <w:p w:rsidR="00EA0796" w:rsidRPr="00EA0796" w:rsidRDefault="00EA0796" w:rsidP="00EA0796">
      <w:pPr>
        <w:pStyle w:val="Listaszerbekezds"/>
        <w:widowControl/>
        <w:numPr>
          <w:ilvl w:val="0"/>
          <w:numId w:val="3"/>
        </w:numPr>
        <w:autoSpaceDE/>
        <w:autoSpaceDN/>
        <w:spacing w:before="0"/>
        <w:ind w:left="227" w:hanging="227"/>
        <w:contextualSpacing/>
        <w:jc w:val="both"/>
        <w:rPr>
          <w:sz w:val="18"/>
          <w:szCs w:val="18"/>
        </w:rPr>
      </w:pPr>
      <w:r w:rsidRPr="00EA0796">
        <w:rPr>
          <w:sz w:val="18"/>
          <w:szCs w:val="18"/>
        </w:rPr>
        <w:t>az adatkezelő a 6) pontban ismertetett jogai érvényesítésében korlátozza Önt, vagy ezen jogainak érvényesítésére irányuló kérelmét elutasítja,</w:t>
      </w:r>
    </w:p>
    <w:p w:rsidR="00EA0796" w:rsidRPr="00EA0796" w:rsidRDefault="00EA0796" w:rsidP="00EA0796">
      <w:pPr>
        <w:pStyle w:val="Listaszerbekezds"/>
        <w:widowControl/>
        <w:numPr>
          <w:ilvl w:val="0"/>
          <w:numId w:val="3"/>
        </w:numPr>
        <w:autoSpaceDE/>
        <w:autoSpaceDN/>
        <w:spacing w:before="0"/>
        <w:ind w:left="227" w:hanging="227"/>
        <w:contextualSpacing/>
        <w:jc w:val="both"/>
        <w:rPr>
          <w:sz w:val="18"/>
          <w:szCs w:val="18"/>
        </w:rPr>
      </w:pPr>
      <w:r w:rsidRPr="00EA0796">
        <w:rPr>
          <w:sz w:val="18"/>
          <w:szCs w:val="18"/>
        </w:rPr>
        <w:t xml:space="preserve">az Önre vonatkozó személyes adatok kezelése megsérti a személyes adatok kezelésére irányadó jogszabályi rendelkezéseket. </w:t>
      </w:r>
    </w:p>
    <w:p w:rsidR="00EA0796" w:rsidRDefault="00EA0796" w:rsidP="00EA0796">
      <w:pPr>
        <w:jc w:val="both"/>
        <w:rPr>
          <w:sz w:val="18"/>
          <w:szCs w:val="18"/>
        </w:rPr>
      </w:pPr>
      <w:r w:rsidRPr="00EA0796">
        <w:rPr>
          <w:sz w:val="18"/>
          <w:szCs w:val="18"/>
        </w:rPr>
        <w:t>A felügyeleti hatóság adatai:</w:t>
      </w:r>
    </w:p>
    <w:p w:rsidR="00EA0796" w:rsidRPr="00EA0796" w:rsidRDefault="00EA0796" w:rsidP="00EA0796">
      <w:pPr>
        <w:jc w:val="both"/>
        <w:rPr>
          <w:sz w:val="18"/>
          <w:szCs w:val="18"/>
        </w:rPr>
      </w:pPr>
    </w:p>
    <w:p w:rsidR="00EA0796" w:rsidRPr="00EA0796" w:rsidRDefault="00EA0796" w:rsidP="00EA0796">
      <w:pPr>
        <w:jc w:val="center"/>
        <w:rPr>
          <w:sz w:val="18"/>
          <w:szCs w:val="18"/>
        </w:rPr>
      </w:pPr>
      <w:r w:rsidRPr="00EA0796">
        <w:rPr>
          <w:sz w:val="18"/>
          <w:szCs w:val="18"/>
        </w:rPr>
        <w:t>Nemzeti Adatvédelmi és Információszabadság Hatóság (NAIH)</w:t>
      </w:r>
    </w:p>
    <w:p w:rsidR="00EA0796" w:rsidRPr="00EA0796" w:rsidRDefault="00EA0796" w:rsidP="00EA0796">
      <w:pPr>
        <w:jc w:val="center"/>
        <w:rPr>
          <w:sz w:val="18"/>
          <w:szCs w:val="18"/>
        </w:rPr>
      </w:pPr>
      <w:r w:rsidRPr="00EA0796">
        <w:rPr>
          <w:sz w:val="18"/>
          <w:szCs w:val="18"/>
        </w:rPr>
        <w:t>Cím: 1125 Budapest, Szilágyi Erzsébet fasor 22/c</w:t>
      </w:r>
    </w:p>
    <w:p w:rsidR="00EA0796" w:rsidRPr="00EA0796" w:rsidRDefault="00EA0796" w:rsidP="00EA0796">
      <w:pPr>
        <w:jc w:val="center"/>
        <w:rPr>
          <w:sz w:val="18"/>
          <w:szCs w:val="18"/>
        </w:rPr>
      </w:pPr>
      <w:r w:rsidRPr="00EA0796">
        <w:rPr>
          <w:sz w:val="18"/>
          <w:szCs w:val="18"/>
        </w:rPr>
        <w:t>Postacím: 1530 Budapest, Pf.: 5</w:t>
      </w:r>
    </w:p>
    <w:p w:rsidR="00EA0796" w:rsidRPr="00EA0796" w:rsidRDefault="00EA0796" w:rsidP="00EA0796">
      <w:pPr>
        <w:jc w:val="center"/>
        <w:rPr>
          <w:sz w:val="18"/>
          <w:szCs w:val="18"/>
        </w:rPr>
      </w:pPr>
      <w:r w:rsidRPr="00EA0796">
        <w:rPr>
          <w:sz w:val="18"/>
          <w:szCs w:val="18"/>
        </w:rPr>
        <w:t>e-mail: ugyfelszolgalat@naih.hu</w:t>
      </w:r>
    </w:p>
    <w:p w:rsidR="00EA0796" w:rsidRPr="00EA0796" w:rsidRDefault="00EA0796" w:rsidP="00EA0796">
      <w:pPr>
        <w:jc w:val="center"/>
        <w:rPr>
          <w:sz w:val="18"/>
          <w:szCs w:val="18"/>
        </w:rPr>
      </w:pPr>
      <w:r w:rsidRPr="00EA0796">
        <w:rPr>
          <w:sz w:val="18"/>
          <w:szCs w:val="18"/>
        </w:rPr>
        <w:t>telefon: +36 (1) 391-1400 fax.: +36 (1) 391-1410</w:t>
      </w:r>
    </w:p>
    <w:p w:rsidR="00EA0796" w:rsidRDefault="00EA0796" w:rsidP="00EA0796">
      <w:pPr>
        <w:jc w:val="center"/>
        <w:rPr>
          <w:sz w:val="18"/>
          <w:szCs w:val="18"/>
        </w:rPr>
      </w:pPr>
      <w:r w:rsidRPr="00EA0796">
        <w:rPr>
          <w:sz w:val="18"/>
          <w:szCs w:val="18"/>
        </w:rPr>
        <w:t xml:space="preserve">honlap: </w:t>
      </w:r>
      <w:hyperlink r:id="rId5" w:history="1">
        <w:r w:rsidRPr="002822FD">
          <w:rPr>
            <w:rStyle w:val="Hiperhivatkozs"/>
            <w:sz w:val="18"/>
            <w:szCs w:val="18"/>
          </w:rPr>
          <w:t>www.naih.hu</w:t>
        </w:r>
      </w:hyperlink>
    </w:p>
    <w:p w:rsidR="00EA0796" w:rsidRPr="00EA0796" w:rsidRDefault="00EA0796" w:rsidP="00EA0796">
      <w:pPr>
        <w:jc w:val="center"/>
        <w:rPr>
          <w:sz w:val="18"/>
          <w:szCs w:val="18"/>
        </w:rPr>
      </w:pPr>
    </w:p>
    <w:p w:rsidR="00EA0796" w:rsidRPr="00EA0796" w:rsidRDefault="00EA0796" w:rsidP="00EA0796">
      <w:pPr>
        <w:pStyle w:val="Listaszerbekezds"/>
        <w:spacing w:before="0"/>
        <w:ind w:left="0" w:hanging="4"/>
        <w:jc w:val="both"/>
        <w:rPr>
          <w:sz w:val="18"/>
          <w:szCs w:val="18"/>
        </w:rPr>
      </w:pPr>
      <w:r w:rsidRPr="00EA0796">
        <w:rPr>
          <w:sz w:val="18"/>
          <w:szCs w:val="18"/>
        </w:rPr>
        <w:t xml:space="preserve">Az adathozzáférés </w:t>
      </w:r>
      <w:r w:rsidRPr="00EA0796">
        <w:rPr>
          <w:b/>
          <w:sz w:val="18"/>
          <w:szCs w:val="18"/>
        </w:rPr>
        <w:t>nem automatizált</w:t>
      </w:r>
      <w:r w:rsidRPr="00EA0796">
        <w:rPr>
          <w:sz w:val="18"/>
          <w:szCs w:val="18"/>
        </w:rPr>
        <w:t xml:space="preserve"> döntéshozatal keretében történik, </w:t>
      </w:r>
      <w:r w:rsidRPr="00EA0796">
        <w:rPr>
          <w:b/>
          <w:sz w:val="18"/>
          <w:szCs w:val="18"/>
        </w:rPr>
        <w:t>profil alkotásra</w:t>
      </w:r>
      <w:r w:rsidRPr="00EA0796">
        <w:rPr>
          <w:sz w:val="18"/>
          <w:szCs w:val="18"/>
        </w:rPr>
        <w:t xml:space="preserve"> nem kerül sor. </w:t>
      </w:r>
      <w:r w:rsidRPr="00EA0796">
        <w:rPr>
          <w:b/>
          <w:sz w:val="18"/>
          <w:szCs w:val="18"/>
        </w:rPr>
        <w:t>Az adatkezelés időtartama</w:t>
      </w:r>
      <w:r w:rsidRPr="00EA0796">
        <w:rPr>
          <w:sz w:val="18"/>
          <w:szCs w:val="18"/>
        </w:rPr>
        <w:t>: A tanulói jogviszony megszűnésétől számított 10 év.</w:t>
      </w:r>
    </w:p>
    <w:p w:rsidR="00EA0796" w:rsidRDefault="00EA0796" w:rsidP="00EA0796">
      <w:pPr>
        <w:pStyle w:val="Listaszerbekezds"/>
        <w:spacing w:before="0"/>
        <w:ind w:left="357"/>
        <w:jc w:val="both"/>
        <w:rPr>
          <w:sz w:val="18"/>
          <w:szCs w:val="18"/>
        </w:rPr>
      </w:pPr>
      <w:r w:rsidRPr="00EA0796">
        <w:rPr>
          <w:sz w:val="18"/>
          <w:szCs w:val="18"/>
        </w:rPr>
        <w:t xml:space="preserve">A Kecskeméti Tankerületi Központ </w:t>
      </w:r>
      <w:r w:rsidRPr="00EA0796">
        <w:rPr>
          <w:b/>
          <w:sz w:val="18"/>
          <w:szCs w:val="18"/>
        </w:rPr>
        <w:t>adatvédelmi felelősének adatai</w:t>
      </w:r>
      <w:r w:rsidRPr="00EA0796">
        <w:rPr>
          <w:sz w:val="18"/>
          <w:szCs w:val="18"/>
        </w:rPr>
        <w:t>:</w:t>
      </w:r>
    </w:p>
    <w:p w:rsidR="00EA0796" w:rsidRPr="00EA0796" w:rsidRDefault="00EA0796" w:rsidP="00EA0796">
      <w:pPr>
        <w:pStyle w:val="Listaszerbekezds"/>
        <w:spacing w:before="0"/>
        <w:ind w:left="357"/>
        <w:jc w:val="both"/>
        <w:rPr>
          <w:sz w:val="18"/>
          <w:szCs w:val="18"/>
        </w:rPr>
      </w:pPr>
    </w:p>
    <w:p w:rsidR="00EA0796" w:rsidRPr="00EA0796" w:rsidRDefault="00EA0796" w:rsidP="00EA0796">
      <w:pPr>
        <w:jc w:val="center"/>
        <w:rPr>
          <w:sz w:val="18"/>
          <w:szCs w:val="18"/>
        </w:rPr>
      </w:pPr>
      <w:r w:rsidRPr="00EA0796">
        <w:rPr>
          <w:sz w:val="18"/>
          <w:szCs w:val="18"/>
        </w:rPr>
        <w:t>dr. Mészáros László</w:t>
      </w:r>
    </w:p>
    <w:p w:rsidR="00EA0796" w:rsidRPr="00EA0796" w:rsidRDefault="00EA0796" w:rsidP="00EA0796">
      <w:pPr>
        <w:jc w:val="center"/>
        <w:rPr>
          <w:sz w:val="18"/>
          <w:szCs w:val="18"/>
        </w:rPr>
      </w:pPr>
      <w:r w:rsidRPr="00EA0796">
        <w:rPr>
          <w:sz w:val="18"/>
          <w:szCs w:val="18"/>
        </w:rPr>
        <w:t>Telefon: 06/76/795-226</w:t>
      </w:r>
    </w:p>
    <w:p w:rsidR="00EA0796" w:rsidRPr="00EA0796" w:rsidRDefault="00EA0796" w:rsidP="00EA0796">
      <w:pPr>
        <w:jc w:val="center"/>
        <w:rPr>
          <w:rStyle w:val="Hiperhivatkozs"/>
          <w:sz w:val="18"/>
          <w:szCs w:val="18"/>
        </w:rPr>
      </w:pPr>
      <w:r w:rsidRPr="00EA0796">
        <w:rPr>
          <w:sz w:val="18"/>
          <w:szCs w:val="18"/>
        </w:rPr>
        <w:t xml:space="preserve">e-mail: </w:t>
      </w:r>
      <w:hyperlink r:id="rId6" w:history="1">
        <w:r w:rsidRPr="00EA0796">
          <w:rPr>
            <w:rStyle w:val="Hiperhivatkozs"/>
            <w:sz w:val="18"/>
            <w:szCs w:val="18"/>
          </w:rPr>
          <w:t>laszlo.meszaros@kk.gov.hu</w:t>
        </w:r>
      </w:hyperlink>
    </w:p>
    <w:p w:rsidR="00EA0796" w:rsidRPr="00EA0796" w:rsidRDefault="00EA0796" w:rsidP="00EA0796">
      <w:pPr>
        <w:jc w:val="center"/>
        <w:rPr>
          <w:rStyle w:val="Hiperhivatkozs"/>
          <w:sz w:val="18"/>
          <w:szCs w:val="18"/>
        </w:rPr>
      </w:pPr>
    </w:p>
    <w:p w:rsidR="00B37D6A" w:rsidRPr="00EA0796" w:rsidRDefault="00B37D6A" w:rsidP="00EA0796">
      <w:pPr>
        <w:rPr>
          <w:sz w:val="18"/>
          <w:szCs w:val="18"/>
        </w:rPr>
      </w:pPr>
    </w:p>
    <w:sectPr w:rsidR="00B37D6A" w:rsidRPr="00EA0796" w:rsidSect="00EA0796">
      <w:pgSz w:w="11906" w:h="16838"/>
      <w:pgMar w:top="567" w:right="567" w:bottom="567" w:left="56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217D9"/>
    <w:multiLevelType w:val="hybridMultilevel"/>
    <w:tmpl w:val="2108744E"/>
    <w:lvl w:ilvl="0" w:tplc="040E0017">
      <w:start w:val="1"/>
      <w:numFmt w:val="lowerLetter"/>
      <w:lvlText w:val="%1)"/>
      <w:lvlJc w:val="left"/>
      <w:pPr>
        <w:ind w:left="1429" w:hanging="360"/>
      </w:pPr>
      <w:rPr>
        <w:rFonts w:cs="Times New Roman"/>
      </w:rPr>
    </w:lvl>
    <w:lvl w:ilvl="1" w:tplc="040E0019" w:tentative="1">
      <w:start w:val="1"/>
      <w:numFmt w:val="lowerLetter"/>
      <w:lvlText w:val="%2."/>
      <w:lvlJc w:val="left"/>
      <w:pPr>
        <w:ind w:left="2149" w:hanging="360"/>
      </w:pPr>
      <w:rPr>
        <w:rFonts w:cs="Times New Roman"/>
      </w:rPr>
    </w:lvl>
    <w:lvl w:ilvl="2" w:tplc="040E001B" w:tentative="1">
      <w:start w:val="1"/>
      <w:numFmt w:val="lowerRoman"/>
      <w:lvlText w:val="%3."/>
      <w:lvlJc w:val="right"/>
      <w:pPr>
        <w:ind w:left="2869" w:hanging="180"/>
      </w:pPr>
      <w:rPr>
        <w:rFonts w:cs="Times New Roman"/>
      </w:rPr>
    </w:lvl>
    <w:lvl w:ilvl="3" w:tplc="040E000F" w:tentative="1">
      <w:start w:val="1"/>
      <w:numFmt w:val="decimal"/>
      <w:lvlText w:val="%4."/>
      <w:lvlJc w:val="left"/>
      <w:pPr>
        <w:ind w:left="3589" w:hanging="360"/>
      </w:pPr>
      <w:rPr>
        <w:rFonts w:cs="Times New Roman"/>
      </w:rPr>
    </w:lvl>
    <w:lvl w:ilvl="4" w:tplc="040E0019" w:tentative="1">
      <w:start w:val="1"/>
      <w:numFmt w:val="lowerLetter"/>
      <w:lvlText w:val="%5."/>
      <w:lvlJc w:val="left"/>
      <w:pPr>
        <w:ind w:left="4309" w:hanging="360"/>
      </w:pPr>
      <w:rPr>
        <w:rFonts w:cs="Times New Roman"/>
      </w:rPr>
    </w:lvl>
    <w:lvl w:ilvl="5" w:tplc="040E001B" w:tentative="1">
      <w:start w:val="1"/>
      <w:numFmt w:val="lowerRoman"/>
      <w:lvlText w:val="%6."/>
      <w:lvlJc w:val="right"/>
      <w:pPr>
        <w:ind w:left="5029" w:hanging="180"/>
      </w:pPr>
      <w:rPr>
        <w:rFonts w:cs="Times New Roman"/>
      </w:rPr>
    </w:lvl>
    <w:lvl w:ilvl="6" w:tplc="040E000F" w:tentative="1">
      <w:start w:val="1"/>
      <w:numFmt w:val="decimal"/>
      <w:lvlText w:val="%7."/>
      <w:lvlJc w:val="left"/>
      <w:pPr>
        <w:ind w:left="5749" w:hanging="360"/>
      </w:pPr>
      <w:rPr>
        <w:rFonts w:cs="Times New Roman"/>
      </w:rPr>
    </w:lvl>
    <w:lvl w:ilvl="7" w:tplc="040E0019" w:tentative="1">
      <w:start w:val="1"/>
      <w:numFmt w:val="lowerLetter"/>
      <w:lvlText w:val="%8."/>
      <w:lvlJc w:val="left"/>
      <w:pPr>
        <w:ind w:left="6469" w:hanging="360"/>
      </w:pPr>
      <w:rPr>
        <w:rFonts w:cs="Times New Roman"/>
      </w:rPr>
    </w:lvl>
    <w:lvl w:ilvl="8" w:tplc="040E001B" w:tentative="1">
      <w:start w:val="1"/>
      <w:numFmt w:val="lowerRoman"/>
      <w:lvlText w:val="%9."/>
      <w:lvlJc w:val="right"/>
      <w:pPr>
        <w:ind w:left="7189" w:hanging="180"/>
      </w:pPr>
      <w:rPr>
        <w:rFonts w:cs="Times New Roman"/>
      </w:rPr>
    </w:lvl>
  </w:abstractNum>
  <w:abstractNum w:abstractNumId="1" w15:restartNumberingAfterBreak="0">
    <w:nsid w:val="3C844E5B"/>
    <w:multiLevelType w:val="hybridMultilevel"/>
    <w:tmpl w:val="3B1ADE58"/>
    <w:lvl w:ilvl="0" w:tplc="93769378">
      <w:start w:val="1"/>
      <w:numFmt w:val="upperLetter"/>
      <w:lvlText w:val="%1."/>
      <w:lvlJc w:val="left"/>
      <w:pPr>
        <w:ind w:left="567" w:hanging="360"/>
      </w:pPr>
      <w:rPr>
        <w:rFonts w:cs="Times New Roman"/>
        <w:b/>
      </w:rPr>
    </w:lvl>
    <w:lvl w:ilvl="1" w:tplc="11F67420">
      <w:start w:val="1"/>
      <w:numFmt w:val="decimal"/>
      <w:lvlText w:val="%2)"/>
      <w:lvlJc w:val="left"/>
      <w:pPr>
        <w:ind w:left="1437" w:hanging="510"/>
      </w:pPr>
      <w:rPr>
        <w:rFonts w:cs="Times New Roman" w:hint="default"/>
      </w:rPr>
    </w:lvl>
    <w:lvl w:ilvl="2" w:tplc="040E001B" w:tentative="1">
      <w:start w:val="1"/>
      <w:numFmt w:val="lowerRoman"/>
      <w:lvlText w:val="%3."/>
      <w:lvlJc w:val="right"/>
      <w:pPr>
        <w:ind w:left="2007" w:hanging="180"/>
      </w:pPr>
      <w:rPr>
        <w:rFonts w:cs="Times New Roman"/>
      </w:rPr>
    </w:lvl>
    <w:lvl w:ilvl="3" w:tplc="040E000F" w:tentative="1">
      <w:start w:val="1"/>
      <w:numFmt w:val="decimal"/>
      <w:lvlText w:val="%4."/>
      <w:lvlJc w:val="left"/>
      <w:pPr>
        <w:ind w:left="2727" w:hanging="360"/>
      </w:pPr>
      <w:rPr>
        <w:rFonts w:cs="Times New Roman"/>
      </w:rPr>
    </w:lvl>
    <w:lvl w:ilvl="4" w:tplc="040E0019" w:tentative="1">
      <w:start w:val="1"/>
      <w:numFmt w:val="lowerLetter"/>
      <w:lvlText w:val="%5."/>
      <w:lvlJc w:val="left"/>
      <w:pPr>
        <w:ind w:left="3447" w:hanging="360"/>
      </w:pPr>
      <w:rPr>
        <w:rFonts w:cs="Times New Roman"/>
      </w:rPr>
    </w:lvl>
    <w:lvl w:ilvl="5" w:tplc="040E001B" w:tentative="1">
      <w:start w:val="1"/>
      <w:numFmt w:val="lowerRoman"/>
      <w:lvlText w:val="%6."/>
      <w:lvlJc w:val="right"/>
      <w:pPr>
        <w:ind w:left="4167" w:hanging="180"/>
      </w:pPr>
      <w:rPr>
        <w:rFonts w:cs="Times New Roman"/>
      </w:rPr>
    </w:lvl>
    <w:lvl w:ilvl="6" w:tplc="040E000F" w:tentative="1">
      <w:start w:val="1"/>
      <w:numFmt w:val="decimal"/>
      <w:lvlText w:val="%7."/>
      <w:lvlJc w:val="left"/>
      <w:pPr>
        <w:ind w:left="4887" w:hanging="360"/>
      </w:pPr>
      <w:rPr>
        <w:rFonts w:cs="Times New Roman"/>
      </w:rPr>
    </w:lvl>
    <w:lvl w:ilvl="7" w:tplc="040E0019" w:tentative="1">
      <w:start w:val="1"/>
      <w:numFmt w:val="lowerLetter"/>
      <w:lvlText w:val="%8."/>
      <w:lvlJc w:val="left"/>
      <w:pPr>
        <w:ind w:left="5607" w:hanging="360"/>
      </w:pPr>
      <w:rPr>
        <w:rFonts w:cs="Times New Roman"/>
      </w:rPr>
    </w:lvl>
    <w:lvl w:ilvl="8" w:tplc="040E001B" w:tentative="1">
      <w:start w:val="1"/>
      <w:numFmt w:val="lowerRoman"/>
      <w:lvlText w:val="%9."/>
      <w:lvlJc w:val="right"/>
      <w:pPr>
        <w:ind w:left="6327" w:hanging="180"/>
      </w:pPr>
      <w:rPr>
        <w:rFonts w:cs="Times New Roman"/>
      </w:rPr>
    </w:lvl>
  </w:abstractNum>
  <w:abstractNum w:abstractNumId="2" w15:restartNumberingAfterBreak="0">
    <w:nsid w:val="51EC0F2F"/>
    <w:multiLevelType w:val="hybridMultilevel"/>
    <w:tmpl w:val="D8CA6036"/>
    <w:lvl w:ilvl="0" w:tplc="040E0017">
      <w:start w:val="1"/>
      <w:numFmt w:val="lowerLetter"/>
      <w:lvlText w:val="%1)"/>
      <w:lvlJc w:val="left"/>
      <w:pPr>
        <w:ind w:left="513" w:hanging="360"/>
      </w:pPr>
      <w:rPr>
        <w:rFonts w:cs="Times New Roman"/>
      </w:rPr>
    </w:lvl>
    <w:lvl w:ilvl="1" w:tplc="040E0019" w:tentative="1">
      <w:start w:val="1"/>
      <w:numFmt w:val="lowerLetter"/>
      <w:lvlText w:val="%2."/>
      <w:lvlJc w:val="left"/>
      <w:pPr>
        <w:ind w:left="1233" w:hanging="360"/>
      </w:pPr>
      <w:rPr>
        <w:rFonts w:cs="Times New Roman"/>
      </w:rPr>
    </w:lvl>
    <w:lvl w:ilvl="2" w:tplc="040E001B" w:tentative="1">
      <w:start w:val="1"/>
      <w:numFmt w:val="lowerRoman"/>
      <w:lvlText w:val="%3."/>
      <w:lvlJc w:val="right"/>
      <w:pPr>
        <w:ind w:left="1953" w:hanging="180"/>
      </w:pPr>
      <w:rPr>
        <w:rFonts w:cs="Times New Roman"/>
      </w:rPr>
    </w:lvl>
    <w:lvl w:ilvl="3" w:tplc="040E000F" w:tentative="1">
      <w:start w:val="1"/>
      <w:numFmt w:val="decimal"/>
      <w:lvlText w:val="%4."/>
      <w:lvlJc w:val="left"/>
      <w:pPr>
        <w:ind w:left="2673" w:hanging="360"/>
      </w:pPr>
      <w:rPr>
        <w:rFonts w:cs="Times New Roman"/>
      </w:rPr>
    </w:lvl>
    <w:lvl w:ilvl="4" w:tplc="040E0019" w:tentative="1">
      <w:start w:val="1"/>
      <w:numFmt w:val="lowerLetter"/>
      <w:lvlText w:val="%5."/>
      <w:lvlJc w:val="left"/>
      <w:pPr>
        <w:ind w:left="3393" w:hanging="360"/>
      </w:pPr>
      <w:rPr>
        <w:rFonts w:cs="Times New Roman"/>
      </w:rPr>
    </w:lvl>
    <w:lvl w:ilvl="5" w:tplc="040E001B" w:tentative="1">
      <w:start w:val="1"/>
      <w:numFmt w:val="lowerRoman"/>
      <w:lvlText w:val="%6."/>
      <w:lvlJc w:val="right"/>
      <w:pPr>
        <w:ind w:left="4113" w:hanging="180"/>
      </w:pPr>
      <w:rPr>
        <w:rFonts w:cs="Times New Roman"/>
      </w:rPr>
    </w:lvl>
    <w:lvl w:ilvl="6" w:tplc="040E000F" w:tentative="1">
      <w:start w:val="1"/>
      <w:numFmt w:val="decimal"/>
      <w:lvlText w:val="%7."/>
      <w:lvlJc w:val="left"/>
      <w:pPr>
        <w:ind w:left="4833" w:hanging="360"/>
      </w:pPr>
      <w:rPr>
        <w:rFonts w:cs="Times New Roman"/>
      </w:rPr>
    </w:lvl>
    <w:lvl w:ilvl="7" w:tplc="040E0019" w:tentative="1">
      <w:start w:val="1"/>
      <w:numFmt w:val="lowerLetter"/>
      <w:lvlText w:val="%8."/>
      <w:lvlJc w:val="left"/>
      <w:pPr>
        <w:ind w:left="5553" w:hanging="360"/>
      </w:pPr>
      <w:rPr>
        <w:rFonts w:cs="Times New Roman"/>
      </w:rPr>
    </w:lvl>
    <w:lvl w:ilvl="8" w:tplc="040E001B" w:tentative="1">
      <w:start w:val="1"/>
      <w:numFmt w:val="lowerRoman"/>
      <w:lvlText w:val="%9."/>
      <w:lvlJc w:val="right"/>
      <w:pPr>
        <w:ind w:left="6273" w:hanging="180"/>
      </w:pPr>
      <w:rPr>
        <w:rFonts w:cs="Times New Roman"/>
      </w:rPr>
    </w:lvl>
  </w:abstractNum>
  <w:abstractNum w:abstractNumId="3" w15:restartNumberingAfterBreak="0">
    <w:nsid w:val="568D2C5C"/>
    <w:multiLevelType w:val="hybridMultilevel"/>
    <w:tmpl w:val="FCFCF2FA"/>
    <w:lvl w:ilvl="0" w:tplc="040E0017">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15:restartNumberingAfterBreak="0">
    <w:nsid w:val="6ABA24CD"/>
    <w:multiLevelType w:val="hybridMultilevel"/>
    <w:tmpl w:val="1AB61A2C"/>
    <w:lvl w:ilvl="0" w:tplc="040E0017">
      <w:start w:val="1"/>
      <w:numFmt w:val="lowerLetter"/>
      <w:lvlText w:val="%1)"/>
      <w:lvlJc w:val="left"/>
      <w:pPr>
        <w:ind w:left="424" w:hanging="360"/>
      </w:pPr>
    </w:lvl>
    <w:lvl w:ilvl="1" w:tplc="040E0019" w:tentative="1">
      <w:start w:val="1"/>
      <w:numFmt w:val="lowerLetter"/>
      <w:lvlText w:val="%2."/>
      <w:lvlJc w:val="left"/>
      <w:pPr>
        <w:ind w:left="1144" w:hanging="360"/>
      </w:pPr>
    </w:lvl>
    <w:lvl w:ilvl="2" w:tplc="040E001B" w:tentative="1">
      <w:start w:val="1"/>
      <w:numFmt w:val="lowerRoman"/>
      <w:lvlText w:val="%3."/>
      <w:lvlJc w:val="right"/>
      <w:pPr>
        <w:ind w:left="1864" w:hanging="180"/>
      </w:pPr>
    </w:lvl>
    <w:lvl w:ilvl="3" w:tplc="040E000F" w:tentative="1">
      <w:start w:val="1"/>
      <w:numFmt w:val="decimal"/>
      <w:lvlText w:val="%4."/>
      <w:lvlJc w:val="left"/>
      <w:pPr>
        <w:ind w:left="2584" w:hanging="360"/>
      </w:pPr>
    </w:lvl>
    <w:lvl w:ilvl="4" w:tplc="040E0019" w:tentative="1">
      <w:start w:val="1"/>
      <w:numFmt w:val="lowerLetter"/>
      <w:lvlText w:val="%5."/>
      <w:lvlJc w:val="left"/>
      <w:pPr>
        <w:ind w:left="3304" w:hanging="360"/>
      </w:pPr>
    </w:lvl>
    <w:lvl w:ilvl="5" w:tplc="040E001B" w:tentative="1">
      <w:start w:val="1"/>
      <w:numFmt w:val="lowerRoman"/>
      <w:lvlText w:val="%6."/>
      <w:lvlJc w:val="right"/>
      <w:pPr>
        <w:ind w:left="4024" w:hanging="180"/>
      </w:pPr>
    </w:lvl>
    <w:lvl w:ilvl="6" w:tplc="040E000F" w:tentative="1">
      <w:start w:val="1"/>
      <w:numFmt w:val="decimal"/>
      <w:lvlText w:val="%7."/>
      <w:lvlJc w:val="left"/>
      <w:pPr>
        <w:ind w:left="4744" w:hanging="360"/>
      </w:pPr>
    </w:lvl>
    <w:lvl w:ilvl="7" w:tplc="040E0019" w:tentative="1">
      <w:start w:val="1"/>
      <w:numFmt w:val="lowerLetter"/>
      <w:lvlText w:val="%8."/>
      <w:lvlJc w:val="left"/>
      <w:pPr>
        <w:ind w:left="5464" w:hanging="360"/>
      </w:pPr>
    </w:lvl>
    <w:lvl w:ilvl="8" w:tplc="040E001B" w:tentative="1">
      <w:start w:val="1"/>
      <w:numFmt w:val="lowerRoman"/>
      <w:lvlText w:val="%9."/>
      <w:lvlJc w:val="right"/>
      <w:pPr>
        <w:ind w:left="6184" w:hanging="180"/>
      </w:pPr>
    </w:lvl>
  </w:abstractNum>
  <w:abstractNum w:abstractNumId="5" w15:restartNumberingAfterBreak="0">
    <w:nsid w:val="6E090D03"/>
    <w:multiLevelType w:val="hybridMultilevel"/>
    <w:tmpl w:val="964A20C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79632348"/>
    <w:multiLevelType w:val="hybridMultilevel"/>
    <w:tmpl w:val="9740EBC4"/>
    <w:lvl w:ilvl="0" w:tplc="040E0017">
      <w:start w:val="1"/>
      <w:numFmt w:val="lowerLetter"/>
      <w:lvlText w:val="%1)"/>
      <w:lvlJc w:val="left"/>
      <w:pPr>
        <w:ind w:left="360" w:hanging="360"/>
      </w:p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1"/>
  </w:num>
  <w:num w:numId="2">
    <w:abstractNumId w:val="2"/>
  </w:num>
  <w:num w:numId="3">
    <w:abstractNumId w:val="0"/>
  </w:num>
  <w:num w:numId="4">
    <w:abstractNumId w:val="6"/>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796"/>
    <w:rsid w:val="000106F6"/>
    <w:rsid w:val="000218D3"/>
    <w:rsid w:val="00023D73"/>
    <w:rsid w:val="000276A5"/>
    <w:rsid w:val="00032D84"/>
    <w:rsid w:val="00032F21"/>
    <w:rsid w:val="00035375"/>
    <w:rsid w:val="00046FBF"/>
    <w:rsid w:val="00053C4C"/>
    <w:rsid w:val="0005504A"/>
    <w:rsid w:val="000566C5"/>
    <w:rsid w:val="0006202F"/>
    <w:rsid w:val="000642D5"/>
    <w:rsid w:val="00067456"/>
    <w:rsid w:val="000778E0"/>
    <w:rsid w:val="0009552D"/>
    <w:rsid w:val="000A6489"/>
    <w:rsid w:val="000D2B6A"/>
    <w:rsid w:val="000E4917"/>
    <w:rsid w:val="000F1CE2"/>
    <w:rsid w:val="000F63FA"/>
    <w:rsid w:val="00110608"/>
    <w:rsid w:val="0011069D"/>
    <w:rsid w:val="00115243"/>
    <w:rsid w:val="00121242"/>
    <w:rsid w:val="00132534"/>
    <w:rsid w:val="00133AC1"/>
    <w:rsid w:val="00136E25"/>
    <w:rsid w:val="00137704"/>
    <w:rsid w:val="00147840"/>
    <w:rsid w:val="00153543"/>
    <w:rsid w:val="00154A68"/>
    <w:rsid w:val="001606C8"/>
    <w:rsid w:val="00162E2F"/>
    <w:rsid w:val="00172549"/>
    <w:rsid w:val="00181964"/>
    <w:rsid w:val="0018709C"/>
    <w:rsid w:val="0018746C"/>
    <w:rsid w:val="00187AD0"/>
    <w:rsid w:val="00194776"/>
    <w:rsid w:val="00197CF1"/>
    <w:rsid w:val="001A0025"/>
    <w:rsid w:val="001A0D14"/>
    <w:rsid w:val="001A0DF4"/>
    <w:rsid w:val="001A1A02"/>
    <w:rsid w:val="001A35D7"/>
    <w:rsid w:val="001A52EB"/>
    <w:rsid w:val="001A6622"/>
    <w:rsid w:val="001B254E"/>
    <w:rsid w:val="001C44DC"/>
    <w:rsid w:val="001C6878"/>
    <w:rsid w:val="001D67A1"/>
    <w:rsid w:val="001E0454"/>
    <w:rsid w:val="001E144B"/>
    <w:rsid w:val="001E1AC2"/>
    <w:rsid w:val="001E34F9"/>
    <w:rsid w:val="001E7164"/>
    <w:rsid w:val="001F7525"/>
    <w:rsid w:val="002111A9"/>
    <w:rsid w:val="002112DB"/>
    <w:rsid w:val="00215633"/>
    <w:rsid w:val="00223C6E"/>
    <w:rsid w:val="00224176"/>
    <w:rsid w:val="002322DD"/>
    <w:rsid w:val="00232DBC"/>
    <w:rsid w:val="00235A40"/>
    <w:rsid w:val="0024135F"/>
    <w:rsid w:val="00244B0A"/>
    <w:rsid w:val="00244ECB"/>
    <w:rsid w:val="002551F0"/>
    <w:rsid w:val="00255E63"/>
    <w:rsid w:val="00266D23"/>
    <w:rsid w:val="0027194A"/>
    <w:rsid w:val="00274346"/>
    <w:rsid w:val="00274547"/>
    <w:rsid w:val="00282831"/>
    <w:rsid w:val="002929C8"/>
    <w:rsid w:val="0029352D"/>
    <w:rsid w:val="00297AD5"/>
    <w:rsid w:val="002A216F"/>
    <w:rsid w:val="002A61E4"/>
    <w:rsid w:val="002B24A2"/>
    <w:rsid w:val="002C67E8"/>
    <w:rsid w:val="002D07E5"/>
    <w:rsid w:val="002D507B"/>
    <w:rsid w:val="002D7F7E"/>
    <w:rsid w:val="002E3547"/>
    <w:rsid w:val="002E5E45"/>
    <w:rsid w:val="002F0718"/>
    <w:rsid w:val="002F7E34"/>
    <w:rsid w:val="00302AC1"/>
    <w:rsid w:val="00322E19"/>
    <w:rsid w:val="0032688C"/>
    <w:rsid w:val="00343AA0"/>
    <w:rsid w:val="00346A87"/>
    <w:rsid w:val="0035169F"/>
    <w:rsid w:val="003540F2"/>
    <w:rsid w:val="003557D1"/>
    <w:rsid w:val="00355B9B"/>
    <w:rsid w:val="003617B1"/>
    <w:rsid w:val="00366A09"/>
    <w:rsid w:val="00367ADF"/>
    <w:rsid w:val="00371754"/>
    <w:rsid w:val="003728E3"/>
    <w:rsid w:val="00375B88"/>
    <w:rsid w:val="00375C88"/>
    <w:rsid w:val="0038204A"/>
    <w:rsid w:val="003912EC"/>
    <w:rsid w:val="00394F9F"/>
    <w:rsid w:val="00397519"/>
    <w:rsid w:val="003A278A"/>
    <w:rsid w:val="003B363D"/>
    <w:rsid w:val="003B6A08"/>
    <w:rsid w:val="003C0589"/>
    <w:rsid w:val="003C6CFF"/>
    <w:rsid w:val="003C7298"/>
    <w:rsid w:val="003D0D60"/>
    <w:rsid w:val="003D2405"/>
    <w:rsid w:val="003D4904"/>
    <w:rsid w:val="003E60C6"/>
    <w:rsid w:val="003E7BAB"/>
    <w:rsid w:val="003F46EF"/>
    <w:rsid w:val="003F4F37"/>
    <w:rsid w:val="003F6E44"/>
    <w:rsid w:val="003F7A9C"/>
    <w:rsid w:val="00400776"/>
    <w:rsid w:val="00400C6F"/>
    <w:rsid w:val="00401EF0"/>
    <w:rsid w:val="004058F0"/>
    <w:rsid w:val="00414CEC"/>
    <w:rsid w:val="00424482"/>
    <w:rsid w:val="00426DE2"/>
    <w:rsid w:val="004278E7"/>
    <w:rsid w:val="00432D70"/>
    <w:rsid w:val="004366D5"/>
    <w:rsid w:val="004412A0"/>
    <w:rsid w:val="00443EB1"/>
    <w:rsid w:val="0044435A"/>
    <w:rsid w:val="004476CE"/>
    <w:rsid w:val="00453E5A"/>
    <w:rsid w:val="00456D2E"/>
    <w:rsid w:val="00461B8C"/>
    <w:rsid w:val="00462545"/>
    <w:rsid w:val="00463492"/>
    <w:rsid w:val="0047523F"/>
    <w:rsid w:val="00476276"/>
    <w:rsid w:val="004A0CE2"/>
    <w:rsid w:val="004A1C92"/>
    <w:rsid w:val="004A379A"/>
    <w:rsid w:val="004A5D45"/>
    <w:rsid w:val="004A76A0"/>
    <w:rsid w:val="004B2FD1"/>
    <w:rsid w:val="004C5EE6"/>
    <w:rsid w:val="004C643A"/>
    <w:rsid w:val="004E54B7"/>
    <w:rsid w:val="004E68A9"/>
    <w:rsid w:val="004E7EEA"/>
    <w:rsid w:val="004F04FD"/>
    <w:rsid w:val="004F594A"/>
    <w:rsid w:val="00502658"/>
    <w:rsid w:val="00502A29"/>
    <w:rsid w:val="00502F06"/>
    <w:rsid w:val="005043FF"/>
    <w:rsid w:val="00510864"/>
    <w:rsid w:val="00526A99"/>
    <w:rsid w:val="0053119F"/>
    <w:rsid w:val="00550FE0"/>
    <w:rsid w:val="005530E7"/>
    <w:rsid w:val="0056417D"/>
    <w:rsid w:val="00564E88"/>
    <w:rsid w:val="005716DC"/>
    <w:rsid w:val="00571838"/>
    <w:rsid w:val="00575A3C"/>
    <w:rsid w:val="005816AC"/>
    <w:rsid w:val="00582CF4"/>
    <w:rsid w:val="0058590A"/>
    <w:rsid w:val="00585BAC"/>
    <w:rsid w:val="005909EA"/>
    <w:rsid w:val="00591BFF"/>
    <w:rsid w:val="00593DAB"/>
    <w:rsid w:val="00596565"/>
    <w:rsid w:val="005A20BF"/>
    <w:rsid w:val="005B3478"/>
    <w:rsid w:val="005B61E0"/>
    <w:rsid w:val="005B66F9"/>
    <w:rsid w:val="005C27EE"/>
    <w:rsid w:val="005C4425"/>
    <w:rsid w:val="005C4F51"/>
    <w:rsid w:val="005C760B"/>
    <w:rsid w:val="005E1CA6"/>
    <w:rsid w:val="005E2DA6"/>
    <w:rsid w:val="005E3EFC"/>
    <w:rsid w:val="005E7302"/>
    <w:rsid w:val="005E7D05"/>
    <w:rsid w:val="005E7DBC"/>
    <w:rsid w:val="005F2BFC"/>
    <w:rsid w:val="00601D56"/>
    <w:rsid w:val="006029F2"/>
    <w:rsid w:val="00606096"/>
    <w:rsid w:val="00612907"/>
    <w:rsid w:val="00613EE1"/>
    <w:rsid w:val="006246A7"/>
    <w:rsid w:val="0064129C"/>
    <w:rsid w:val="00642B6E"/>
    <w:rsid w:val="00647D73"/>
    <w:rsid w:val="00654D8D"/>
    <w:rsid w:val="00657183"/>
    <w:rsid w:val="00660211"/>
    <w:rsid w:val="00660DE5"/>
    <w:rsid w:val="00662E91"/>
    <w:rsid w:val="006663FA"/>
    <w:rsid w:val="006842B5"/>
    <w:rsid w:val="00687091"/>
    <w:rsid w:val="00691FE6"/>
    <w:rsid w:val="00693D91"/>
    <w:rsid w:val="006943C7"/>
    <w:rsid w:val="006A130C"/>
    <w:rsid w:val="006B0C05"/>
    <w:rsid w:val="006C1F45"/>
    <w:rsid w:val="006C2F11"/>
    <w:rsid w:val="006D016D"/>
    <w:rsid w:val="006D05C3"/>
    <w:rsid w:val="006D3457"/>
    <w:rsid w:val="006D3710"/>
    <w:rsid w:val="006D75D8"/>
    <w:rsid w:val="006E0042"/>
    <w:rsid w:val="006E01B8"/>
    <w:rsid w:val="006E2F4B"/>
    <w:rsid w:val="006E68A7"/>
    <w:rsid w:val="006E6CF0"/>
    <w:rsid w:val="006E7B48"/>
    <w:rsid w:val="006F1FC3"/>
    <w:rsid w:val="006F20CF"/>
    <w:rsid w:val="006F59D3"/>
    <w:rsid w:val="006F7838"/>
    <w:rsid w:val="007025CE"/>
    <w:rsid w:val="0070322B"/>
    <w:rsid w:val="007051D7"/>
    <w:rsid w:val="00713EFB"/>
    <w:rsid w:val="00717046"/>
    <w:rsid w:val="0071773A"/>
    <w:rsid w:val="007205DA"/>
    <w:rsid w:val="00732406"/>
    <w:rsid w:val="00737847"/>
    <w:rsid w:val="007536DD"/>
    <w:rsid w:val="007554FF"/>
    <w:rsid w:val="00760451"/>
    <w:rsid w:val="00762CD2"/>
    <w:rsid w:val="0076339E"/>
    <w:rsid w:val="007657BB"/>
    <w:rsid w:val="00770D56"/>
    <w:rsid w:val="00774271"/>
    <w:rsid w:val="0077693F"/>
    <w:rsid w:val="0077720A"/>
    <w:rsid w:val="007805E8"/>
    <w:rsid w:val="00787727"/>
    <w:rsid w:val="00787DB8"/>
    <w:rsid w:val="007927CC"/>
    <w:rsid w:val="00792BBB"/>
    <w:rsid w:val="007961DE"/>
    <w:rsid w:val="007A25E9"/>
    <w:rsid w:val="007A38C6"/>
    <w:rsid w:val="007C5693"/>
    <w:rsid w:val="007C6D57"/>
    <w:rsid w:val="007E5D11"/>
    <w:rsid w:val="007F2048"/>
    <w:rsid w:val="00800C28"/>
    <w:rsid w:val="0081100F"/>
    <w:rsid w:val="008148DC"/>
    <w:rsid w:val="00822F30"/>
    <w:rsid w:val="00842E54"/>
    <w:rsid w:val="0084718C"/>
    <w:rsid w:val="0086655C"/>
    <w:rsid w:val="00875A09"/>
    <w:rsid w:val="00880EEE"/>
    <w:rsid w:val="00885F2B"/>
    <w:rsid w:val="00886BD5"/>
    <w:rsid w:val="008B39CB"/>
    <w:rsid w:val="008C59F3"/>
    <w:rsid w:val="008C6BB3"/>
    <w:rsid w:val="008D28D7"/>
    <w:rsid w:val="008D4E3B"/>
    <w:rsid w:val="008D7DFA"/>
    <w:rsid w:val="008E3928"/>
    <w:rsid w:val="008E6D3D"/>
    <w:rsid w:val="009074AC"/>
    <w:rsid w:val="00914D40"/>
    <w:rsid w:val="009270C8"/>
    <w:rsid w:val="00932295"/>
    <w:rsid w:val="00935C01"/>
    <w:rsid w:val="00937505"/>
    <w:rsid w:val="00941120"/>
    <w:rsid w:val="009560AF"/>
    <w:rsid w:val="00961EF5"/>
    <w:rsid w:val="00962FD7"/>
    <w:rsid w:val="00964551"/>
    <w:rsid w:val="0097017C"/>
    <w:rsid w:val="009849ED"/>
    <w:rsid w:val="00987C69"/>
    <w:rsid w:val="00987ED4"/>
    <w:rsid w:val="00990803"/>
    <w:rsid w:val="0099617C"/>
    <w:rsid w:val="00997EA1"/>
    <w:rsid w:val="009A3D90"/>
    <w:rsid w:val="009B3560"/>
    <w:rsid w:val="009B525B"/>
    <w:rsid w:val="009D7EF3"/>
    <w:rsid w:val="009E280C"/>
    <w:rsid w:val="009E389F"/>
    <w:rsid w:val="009E5728"/>
    <w:rsid w:val="009E69C4"/>
    <w:rsid w:val="009F50D0"/>
    <w:rsid w:val="00A02296"/>
    <w:rsid w:val="00A049B6"/>
    <w:rsid w:val="00A06046"/>
    <w:rsid w:val="00A07B53"/>
    <w:rsid w:val="00A10460"/>
    <w:rsid w:val="00A1192E"/>
    <w:rsid w:val="00A24557"/>
    <w:rsid w:val="00A260BE"/>
    <w:rsid w:val="00A35E4C"/>
    <w:rsid w:val="00A36876"/>
    <w:rsid w:val="00A3707E"/>
    <w:rsid w:val="00A375BA"/>
    <w:rsid w:val="00A37C44"/>
    <w:rsid w:val="00A421B2"/>
    <w:rsid w:val="00A64CC9"/>
    <w:rsid w:val="00A65D3A"/>
    <w:rsid w:val="00A77F5C"/>
    <w:rsid w:val="00A80558"/>
    <w:rsid w:val="00A80DBD"/>
    <w:rsid w:val="00A8178D"/>
    <w:rsid w:val="00A8568B"/>
    <w:rsid w:val="00A91852"/>
    <w:rsid w:val="00A928CF"/>
    <w:rsid w:val="00A94D53"/>
    <w:rsid w:val="00AA6447"/>
    <w:rsid w:val="00AB2B1C"/>
    <w:rsid w:val="00AB2F7E"/>
    <w:rsid w:val="00AD0473"/>
    <w:rsid w:val="00AD3AFF"/>
    <w:rsid w:val="00AD77AE"/>
    <w:rsid w:val="00AD7A06"/>
    <w:rsid w:val="00AE1E1C"/>
    <w:rsid w:val="00AE6E53"/>
    <w:rsid w:val="00AF1B19"/>
    <w:rsid w:val="00AF431C"/>
    <w:rsid w:val="00AF452E"/>
    <w:rsid w:val="00AF4BA8"/>
    <w:rsid w:val="00B00A53"/>
    <w:rsid w:val="00B145F1"/>
    <w:rsid w:val="00B146D0"/>
    <w:rsid w:val="00B2222A"/>
    <w:rsid w:val="00B224A2"/>
    <w:rsid w:val="00B279D8"/>
    <w:rsid w:val="00B30919"/>
    <w:rsid w:val="00B3458D"/>
    <w:rsid w:val="00B37D6A"/>
    <w:rsid w:val="00B402F9"/>
    <w:rsid w:val="00B470BB"/>
    <w:rsid w:val="00B50A14"/>
    <w:rsid w:val="00B50D68"/>
    <w:rsid w:val="00B5129E"/>
    <w:rsid w:val="00B54AB9"/>
    <w:rsid w:val="00B57A5E"/>
    <w:rsid w:val="00B64AB0"/>
    <w:rsid w:val="00B679F3"/>
    <w:rsid w:val="00B71C63"/>
    <w:rsid w:val="00B73023"/>
    <w:rsid w:val="00B75A62"/>
    <w:rsid w:val="00B7610C"/>
    <w:rsid w:val="00BA2BED"/>
    <w:rsid w:val="00BA77C6"/>
    <w:rsid w:val="00BB7163"/>
    <w:rsid w:val="00BD16F9"/>
    <w:rsid w:val="00BD30CC"/>
    <w:rsid w:val="00BE0D27"/>
    <w:rsid w:val="00BF08D0"/>
    <w:rsid w:val="00BF222A"/>
    <w:rsid w:val="00C020E6"/>
    <w:rsid w:val="00C031D3"/>
    <w:rsid w:val="00C06F54"/>
    <w:rsid w:val="00C135A1"/>
    <w:rsid w:val="00C17480"/>
    <w:rsid w:val="00C21B40"/>
    <w:rsid w:val="00C21F8D"/>
    <w:rsid w:val="00C24609"/>
    <w:rsid w:val="00C27CB0"/>
    <w:rsid w:val="00C42D68"/>
    <w:rsid w:val="00C438A9"/>
    <w:rsid w:val="00C43D43"/>
    <w:rsid w:val="00C5222F"/>
    <w:rsid w:val="00C61CF6"/>
    <w:rsid w:val="00C63D0E"/>
    <w:rsid w:val="00C75C50"/>
    <w:rsid w:val="00C83073"/>
    <w:rsid w:val="00C85247"/>
    <w:rsid w:val="00C8763B"/>
    <w:rsid w:val="00C97C0F"/>
    <w:rsid w:val="00CA2259"/>
    <w:rsid w:val="00CA6461"/>
    <w:rsid w:val="00CB2D6A"/>
    <w:rsid w:val="00CC6EC2"/>
    <w:rsid w:val="00CD24DA"/>
    <w:rsid w:val="00CD44D2"/>
    <w:rsid w:val="00CF2C63"/>
    <w:rsid w:val="00CF6413"/>
    <w:rsid w:val="00D07B92"/>
    <w:rsid w:val="00D112E1"/>
    <w:rsid w:val="00D165D2"/>
    <w:rsid w:val="00D20E3D"/>
    <w:rsid w:val="00D22A6A"/>
    <w:rsid w:val="00D263E9"/>
    <w:rsid w:val="00D31C78"/>
    <w:rsid w:val="00D423D2"/>
    <w:rsid w:val="00D451D1"/>
    <w:rsid w:val="00D50990"/>
    <w:rsid w:val="00D51968"/>
    <w:rsid w:val="00D52D0A"/>
    <w:rsid w:val="00D54140"/>
    <w:rsid w:val="00D63776"/>
    <w:rsid w:val="00D670C6"/>
    <w:rsid w:val="00D803F9"/>
    <w:rsid w:val="00D848A5"/>
    <w:rsid w:val="00D92095"/>
    <w:rsid w:val="00DA600A"/>
    <w:rsid w:val="00DB0BCE"/>
    <w:rsid w:val="00DB32F7"/>
    <w:rsid w:val="00DC362A"/>
    <w:rsid w:val="00DC3C07"/>
    <w:rsid w:val="00DC3E36"/>
    <w:rsid w:val="00DC61C7"/>
    <w:rsid w:val="00DD7C39"/>
    <w:rsid w:val="00DE4B41"/>
    <w:rsid w:val="00DF5CE5"/>
    <w:rsid w:val="00E042F9"/>
    <w:rsid w:val="00E16077"/>
    <w:rsid w:val="00E30AE8"/>
    <w:rsid w:val="00E34D4A"/>
    <w:rsid w:val="00E352CB"/>
    <w:rsid w:val="00E3694C"/>
    <w:rsid w:val="00E41B3F"/>
    <w:rsid w:val="00E47749"/>
    <w:rsid w:val="00E47F28"/>
    <w:rsid w:val="00E503CE"/>
    <w:rsid w:val="00E52687"/>
    <w:rsid w:val="00E61E95"/>
    <w:rsid w:val="00E70FB4"/>
    <w:rsid w:val="00E8367D"/>
    <w:rsid w:val="00E84C30"/>
    <w:rsid w:val="00E87200"/>
    <w:rsid w:val="00E9479B"/>
    <w:rsid w:val="00EA0796"/>
    <w:rsid w:val="00EA2078"/>
    <w:rsid w:val="00EA22E4"/>
    <w:rsid w:val="00EC3ED1"/>
    <w:rsid w:val="00ED3DDF"/>
    <w:rsid w:val="00EE71D0"/>
    <w:rsid w:val="00F0743F"/>
    <w:rsid w:val="00F127EA"/>
    <w:rsid w:val="00F136C6"/>
    <w:rsid w:val="00F22C7E"/>
    <w:rsid w:val="00F239C1"/>
    <w:rsid w:val="00F4597F"/>
    <w:rsid w:val="00F46A02"/>
    <w:rsid w:val="00F55964"/>
    <w:rsid w:val="00F55F3C"/>
    <w:rsid w:val="00F62603"/>
    <w:rsid w:val="00F66BC9"/>
    <w:rsid w:val="00F713C4"/>
    <w:rsid w:val="00F71EE1"/>
    <w:rsid w:val="00F729E6"/>
    <w:rsid w:val="00F72D97"/>
    <w:rsid w:val="00F90EC8"/>
    <w:rsid w:val="00F958C7"/>
    <w:rsid w:val="00F959BE"/>
    <w:rsid w:val="00FA2F22"/>
    <w:rsid w:val="00FA52DB"/>
    <w:rsid w:val="00FB0FD8"/>
    <w:rsid w:val="00FB74CD"/>
    <w:rsid w:val="00FC25D7"/>
    <w:rsid w:val="00FC4BD0"/>
    <w:rsid w:val="00FD1A8A"/>
    <w:rsid w:val="00FD1B7F"/>
    <w:rsid w:val="00FD7454"/>
    <w:rsid w:val="00FE2C73"/>
    <w:rsid w:val="00FE59BA"/>
    <w:rsid w:val="00FF2114"/>
    <w:rsid w:val="00FF7B3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C354EA-1236-46BF-9AF7-D1DC4D9AB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uiPriority w:val="1"/>
    <w:qFormat/>
    <w:rsid w:val="00EA0796"/>
    <w:pPr>
      <w:widowControl w:val="0"/>
      <w:autoSpaceDE w:val="0"/>
      <w:autoSpaceDN w:val="0"/>
      <w:spacing w:after="0" w:line="240" w:lineRule="auto"/>
    </w:pPr>
    <w:rPr>
      <w:rFonts w:ascii="Times New Roman" w:eastAsia="Times New Roman" w:hAnsi="Times New Roman" w:cs="Times New Roman"/>
      <w:lang w:eastAsia="hu-HU" w:bidi="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99"/>
    <w:qFormat/>
    <w:rsid w:val="00EA0796"/>
    <w:pPr>
      <w:spacing w:before="4"/>
      <w:ind w:left="952" w:hanging="361"/>
    </w:pPr>
  </w:style>
  <w:style w:type="character" w:styleId="Hiperhivatkozs">
    <w:name w:val="Hyperlink"/>
    <w:basedOn w:val="Bekezdsalapbettpusa"/>
    <w:uiPriority w:val="99"/>
    <w:unhideWhenUsed/>
    <w:rsid w:val="00EA079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szlo.meszaros@kk.gov.hu" TargetMode="External"/><Relationship Id="rId5" Type="http://schemas.openxmlformats.org/officeDocument/2006/relationships/hyperlink" Target="http://www.naih.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1935</Words>
  <Characters>13353</Characters>
  <Application>Microsoft Office Word</Application>
  <DocSecurity>0</DocSecurity>
  <Lines>111</Lines>
  <Paragraphs>30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Tamás Pálfi</dc:creator>
  <cp:keywords/>
  <dc:description/>
  <cp:lastModifiedBy>Andrea</cp:lastModifiedBy>
  <cp:revision>2</cp:revision>
  <dcterms:created xsi:type="dcterms:W3CDTF">2020-05-14T09:58:00Z</dcterms:created>
  <dcterms:modified xsi:type="dcterms:W3CDTF">2020-05-14T09:58:00Z</dcterms:modified>
</cp:coreProperties>
</file>